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335" w:rsidRPr="000B1335" w:rsidRDefault="00EA070C" w:rsidP="000B1335">
      <w:pPr>
        <w:spacing w:before="240" w:after="24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br/>
      </w:r>
      <w:r w:rsidR="000B133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 xml:space="preserve">TZ: </w:t>
      </w:r>
      <w:r w:rsidR="000B1335" w:rsidRPr="000B1335">
        <w:rPr>
          <w:rFonts w:ascii="Arial" w:eastAsia="Times New Roman" w:hAnsi="Arial" w:cs="Arial"/>
          <w:b/>
          <w:bCs/>
          <w:color w:val="000000"/>
          <w:sz w:val="24"/>
          <w:szCs w:val="24"/>
          <w:lang w:eastAsia="cs-CZ"/>
        </w:rPr>
        <w:t>Města získala návod, jak šetřit klima i peníze</w:t>
      </w:r>
    </w:p>
    <w:p w:rsidR="000B1335" w:rsidRPr="000B1335" w:rsidRDefault="000B1335" w:rsidP="000B1335">
      <w:pPr>
        <w:spacing w:before="240" w:after="240" w:line="240" w:lineRule="auto"/>
        <w:jc w:val="both"/>
        <w:rPr>
          <w:rFonts w:eastAsia="Times New Roman" w:cstheme="minorHAnsi"/>
          <w:lang w:eastAsia="cs-CZ"/>
        </w:rPr>
      </w:pPr>
      <w:proofErr w:type="gramStart"/>
      <w:r w:rsidRPr="000B1335">
        <w:rPr>
          <w:rFonts w:eastAsia="Times New Roman" w:cstheme="minorHAnsi"/>
          <w:b/>
          <w:bCs/>
          <w:color w:val="000000"/>
          <w:lang w:eastAsia="cs-CZ"/>
        </w:rPr>
        <w:t>23.3.2021</w:t>
      </w:r>
      <w:proofErr w:type="gramEnd"/>
      <w:r w:rsidRPr="000B1335">
        <w:rPr>
          <w:rFonts w:eastAsia="Times New Roman" w:cstheme="minorHAnsi"/>
          <w:b/>
          <w:bCs/>
          <w:color w:val="000000"/>
          <w:lang w:eastAsia="cs-CZ"/>
        </w:rPr>
        <w:t xml:space="preserve">, Praha </w:t>
      </w:r>
      <w:r w:rsidRPr="000B1335">
        <w:rPr>
          <w:rFonts w:eastAsia="Times New Roman" w:cstheme="minorHAnsi"/>
          <w:color w:val="000000"/>
          <w:lang w:eastAsia="cs-CZ"/>
        </w:rPr>
        <w:t>- Města a obce stojí v současné době před obrovskou výzvou. Jak čelit dopadům klimatické změny? Nesnesitelná vedra a sucha jsou jen malou částí problému. Ochrana klimatu přitom šetří nejen zdraví lidí a přírodu, ale také finance. Jen úspory na energetice mohou městům přinést každoročně miliony korun zpět do rozpočtu.</w:t>
      </w:r>
    </w:p>
    <w:p w:rsidR="000B1335" w:rsidRPr="000B1335" w:rsidRDefault="000B1335" w:rsidP="000B1335">
      <w:pPr>
        <w:spacing w:before="240" w:after="240" w:line="240" w:lineRule="auto"/>
        <w:jc w:val="both"/>
        <w:rPr>
          <w:rFonts w:eastAsia="Times New Roman" w:cstheme="minorHAnsi"/>
          <w:lang w:eastAsia="cs-CZ"/>
        </w:rPr>
      </w:pPr>
      <w:r w:rsidRPr="000B1335">
        <w:rPr>
          <w:rFonts w:eastAsia="Times New Roman" w:cstheme="minorHAnsi"/>
          <w:color w:val="000000"/>
          <w:lang w:eastAsia="cs-CZ"/>
        </w:rPr>
        <w:t>Ke zmírňování nepříznivých dopadů klimatické změny vede energetický management, promyšlené územní plánování či vhodná úprava dopravní infrastruktury. V současné době je navíc nejvhodnější čas na přípravu městských projektů. Možnosti financování hlavně z evropských fondů jsou široké.</w:t>
      </w:r>
    </w:p>
    <w:p w:rsidR="000B1335" w:rsidRPr="000B1335" w:rsidRDefault="000B1335" w:rsidP="000B1335">
      <w:pPr>
        <w:spacing w:before="240" w:after="240" w:line="240" w:lineRule="auto"/>
        <w:jc w:val="both"/>
        <w:rPr>
          <w:rFonts w:eastAsia="Times New Roman" w:cstheme="minorHAnsi"/>
          <w:lang w:eastAsia="cs-CZ"/>
        </w:rPr>
      </w:pPr>
      <w:r w:rsidRPr="000B1335">
        <w:rPr>
          <w:rFonts w:eastAsia="Times New Roman" w:cstheme="minorHAnsi"/>
          <w:b/>
          <w:bCs/>
          <w:color w:val="000000"/>
          <w:lang w:eastAsia="cs-CZ"/>
        </w:rPr>
        <w:t>Příležitost, kterou nesmíme propásnout</w:t>
      </w:r>
    </w:p>
    <w:p w:rsidR="000B1335" w:rsidRPr="000B1335" w:rsidRDefault="000B1335" w:rsidP="000B1335">
      <w:pPr>
        <w:spacing w:before="240" w:after="240" w:line="240" w:lineRule="auto"/>
        <w:jc w:val="both"/>
        <w:rPr>
          <w:rFonts w:eastAsia="Times New Roman" w:cstheme="minorHAnsi"/>
          <w:lang w:eastAsia="cs-CZ"/>
        </w:rPr>
      </w:pPr>
      <w:r w:rsidRPr="000B1335">
        <w:rPr>
          <w:rFonts w:eastAsia="Times New Roman" w:cstheme="minorHAnsi"/>
          <w:color w:val="000000"/>
          <w:lang w:eastAsia="cs-CZ"/>
        </w:rPr>
        <w:t xml:space="preserve">Jaké konkrétní kroky pro ochranu klimatu mohou obce činit a kde přesně na ně získat peníze? Tím se zabývá nová publikace </w:t>
      </w:r>
      <w:r w:rsidRPr="000B1335">
        <w:rPr>
          <w:rFonts w:eastAsia="Times New Roman" w:cstheme="minorHAnsi"/>
          <w:i/>
          <w:iCs/>
          <w:color w:val="000000"/>
          <w:lang w:eastAsia="cs-CZ"/>
        </w:rPr>
        <w:t>Zapojujeme města do klimatických řešení</w:t>
      </w:r>
      <w:r w:rsidRPr="000B1335">
        <w:rPr>
          <w:rFonts w:eastAsia="Times New Roman" w:cstheme="minorHAnsi"/>
          <w:color w:val="000000"/>
          <w:lang w:eastAsia="cs-CZ"/>
        </w:rPr>
        <w:t>, kterou vydává Centrum pro dopravu a energetiku společně s Klimatickou koalicí.</w:t>
      </w:r>
    </w:p>
    <w:p w:rsidR="000B1335" w:rsidRPr="000B1335" w:rsidRDefault="000B1335" w:rsidP="000B1335">
      <w:pPr>
        <w:spacing w:before="240" w:after="240" w:line="240" w:lineRule="auto"/>
        <w:jc w:val="both"/>
        <w:rPr>
          <w:rFonts w:eastAsia="Times New Roman" w:cstheme="minorHAnsi"/>
          <w:lang w:eastAsia="cs-CZ"/>
        </w:rPr>
      </w:pPr>
      <w:r w:rsidRPr="000B1335">
        <w:rPr>
          <w:rFonts w:eastAsia="Times New Roman" w:cstheme="minorHAnsi"/>
          <w:i/>
          <w:iCs/>
          <w:color w:val="000000"/>
          <w:lang w:eastAsia="cs-CZ"/>
        </w:rPr>
        <w:t xml:space="preserve">"Řešení udržitelné energetiky a ochrany klimatu na místní úrovni vyžaduje velmi málo kompromisů. V evropských fondech jsou k dispozici stovky miliard korun. Možnosti trvalých energetických úspor jsou obrovské. A navíc z toho budou těžit občané i životní prostředí. Je to příležitost, kterou česká města nesmí prošvihnout," </w:t>
      </w:r>
      <w:r w:rsidRPr="000B1335">
        <w:rPr>
          <w:rFonts w:eastAsia="Times New Roman" w:cstheme="minorHAnsi"/>
          <w:color w:val="000000"/>
          <w:lang w:eastAsia="cs-CZ"/>
        </w:rPr>
        <w:t xml:space="preserve">uvádí </w:t>
      </w:r>
      <w:r w:rsidRPr="000B1335">
        <w:rPr>
          <w:rFonts w:eastAsia="Times New Roman" w:cstheme="minorHAnsi"/>
          <w:b/>
          <w:bCs/>
          <w:color w:val="000000"/>
          <w:lang w:eastAsia="cs-CZ"/>
        </w:rPr>
        <w:t xml:space="preserve">Tomáš </w:t>
      </w:r>
      <w:proofErr w:type="spellStart"/>
      <w:r w:rsidRPr="000B1335">
        <w:rPr>
          <w:rFonts w:eastAsia="Times New Roman" w:cstheme="minorHAnsi"/>
          <w:b/>
          <w:bCs/>
          <w:color w:val="000000"/>
          <w:lang w:eastAsia="cs-CZ"/>
        </w:rPr>
        <w:t>Jungwirth</w:t>
      </w:r>
      <w:proofErr w:type="spellEnd"/>
      <w:r w:rsidRPr="000B1335">
        <w:rPr>
          <w:rFonts w:eastAsia="Times New Roman" w:cstheme="minorHAnsi"/>
          <w:b/>
          <w:bCs/>
          <w:color w:val="000000"/>
          <w:lang w:eastAsia="cs-CZ"/>
        </w:rPr>
        <w:t xml:space="preserve"> z Centra pro dopravu a en</w:t>
      </w:r>
      <w:bookmarkStart w:id="0" w:name="_GoBack"/>
      <w:bookmarkEnd w:id="0"/>
      <w:r w:rsidRPr="000B1335">
        <w:rPr>
          <w:rFonts w:eastAsia="Times New Roman" w:cstheme="minorHAnsi"/>
          <w:b/>
          <w:bCs/>
          <w:color w:val="000000"/>
          <w:lang w:eastAsia="cs-CZ"/>
        </w:rPr>
        <w:t>ergetiku</w:t>
      </w:r>
      <w:r w:rsidRPr="000B1335">
        <w:rPr>
          <w:rFonts w:eastAsia="Times New Roman" w:cstheme="minorHAnsi"/>
          <w:color w:val="000000"/>
          <w:lang w:eastAsia="cs-CZ"/>
        </w:rPr>
        <w:t>, autor publikace.</w:t>
      </w:r>
    </w:p>
    <w:p w:rsidR="000B1335" w:rsidRPr="000B1335" w:rsidRDefault="000B1335" w:rsidP="000B1335">
      <w:pPr>
        <w:spacing w:before="240" w:after="240" w:line="240" w:lineRule="auto"/>
        <w:jc w:val="both"/>
        <w:rPr>
          <w:rFonts w:eastAsia="Times New Roman" w:cstheme="minorHAnsi"/>
          <w:lang w:eastAsia="cs-CZ"/>
        </w:rPr>
      </w:pPr>
      <w:r w:rsidRPr="000B1335">
        <w:rPr>
          <w:rFonts w:eastAsia="Times New Roman" w:cstheme="minorHAnsi"/>
          <w:color w:val="000000"/>
          <w:lang w:eastAsia="cs-CZ"/>
        </w:rPr>
        <w:t>Prvním krokem, který mohou města a obce udělat, je připojit se k Paktu starostů a primátorů pro klima a energetiku. V Česku se pro to rozhodlo zatím 20 měst. Mezi nimi například Praha, Písek, Jeseník či Litoměřice. Právě Litoměřice ušetřily během pěti let přes 42 milionů korun díky změnám v hospodaření s energiemi.</w:t>
      </w:r>
    </w:p>
    <w:p w:rsidR="000B1335" w:rsidRPr="000B1335" w:rsidRDefault="000B1335" w:rsidP="000B1335">
      <w:pPr>
        <w:spacing w:before="240" w:after="240" w:line="240" w:lineRule="auto"/>
        <w:jc w:val="both"/>
        <w:rPr>
          <w:rFonts w:eastAsia="Times New Roman" w:cstheme="minorHAnsi"/>
          <w:lang w:eastAsia="cs-CZ"/>
        </w:rPr>
      </w:pPr>
      <w:r w:rsidRPr="000B1335">
        <w:rPr>
          <w:rFonts w:eastAsia="Times New Roman" w:cstheme="minorHAnsi"/>
          <w:color w:val="000000"/>
          <w:lang w:eastAsia="cs-CZ"/>
        </w:rPr>
        <w:t xml:space="preserve">Následuje zavedení pozice energetického manažera a vytvoření akčního plánu, tzv. </w:t>
      </w:r>
      <w:proofErr w:type="spellStart"/>
      <w:r w:rsidRPr="000B1335">
        <w:rPr>
          <w:rFonts w:eastAsia="Times New Roman" w:cstheme="minorHAnsi"/>
          <w:color w:val="000000"/>
          <w:lang w:eastAsia="cs-CZ"/>
        </w:rPr>
        <w:t>SECAPu</w:t>
      </w:r>
      <w:proofErr w:type="spellEnd"/>
      <w:r w:rsidRPr="000B1335">
        <w:rPr>
          <w:rFonts w:eastAsia="Times New Roman" w:cstheme="minorHAnsi"/>
          <w:color w:val="000000"/>
          <w:lang w:eastAsia="cs-CZ"/>
        </w:rPr>
        <w:t xml:space="preserve">. </w:t>
      </w:r>
      <w:r w:rsidRPr="000B1335">
        <w:rPr>
          <w:rFonts w:eastAsia="Times New Roman" w:cstheme="minorHAnsi"/>
          <w:i/>
          <w:iCs/>
          <w:color w:val="000000"/>
          <w:lang w:eastAsia="cs-CZ"/>
        </w:rPr>
        <w:t xml:space="preserve">„Jedním z nejdůležitějších přínosů takového akčního plánu je, že motivuje obce dát si dohromady data. Bez nich se nedá plánovat,“ </w:t>
      </w:r>
      <w:r w:rsidRPr="000B1335">
        <w:rPr>
          <w:rFonts w:eastAsia="Times New Roman" w:cstheme="minorHAnsi"/>
          <w:color w:val="000000"/>
          <w:lang w:eastAsia="cs-CZ"/>
        </w:rPr>
        <w:t xml:space="preserve">vysvětluje </w:t>
      </w:r>
      <w:r w:rsidRPr="000B1335">
        <w:rPr>
          <w:rFonts w:eastAsia="Times New Roman" w:cstheme="minorHAnsi"/>
          <w:b/>
          <w:bCs/>
          <w:color w:val="000000"/>
          <w:lang w:eastAsia="cs-CZ"/>
        </w:rPr>
        <w:t xml:space="preserve">Jiří </w:t>
      </w:r>
      <w:proofErr w:type="spellStart"/>
      <w:r w:rsidRPr="000B1335">
        <w:rPr>
          <w:rFonts w:eastAsia="Times New Roman" w:cstheme="minorHAnsi"/>
          <w:b/>
          <w:bCs/>
          <w:color w:val="000000"/>
          <w:lang w:eastAsia="cs-CZ"/>
        </w:rPr>
        <w:t>Tencar</w:t>
      </w:r>
      <w:proofErr w:type="spellEnd"/>
      <w:r w:rsidRPr="000B1335">
        <w:rPr>
          <w:rFonts w:eastAsia="Times New Roman" w:cstheme="minorHAnsi"/>
          <w:b/>
          <w:bCs/>
          <w:color w:val="000000"/>
          <w:lang w:eastAsia="cs-CZ"/>
        </w:rPr>
        <w:t>, garant oblasti energetiky ze Smart Písek</w:t>
      </w:r>
      <w:r w:rsidRPr="000B1335">
        <w:rPr>
          <w:rFonts w:eastAsia="Times New Roman" w:cstheme="minorHAnsi"/>
          <w:color w:val="000000"/>
          <w:lang w:eastAsia="cs-CZ"/>
        </w:rPr>
        <w:t xml:space="preserve">. Dalším zásadním přínosem </w:t>
      </w:r>
      <w:proofErr w:type="spellStart"/>
      <w:r w:rsidRPr="000B1335">
        <w:rPr>
          <w:rFonts w:eastAsia="Times New Roman" w:cstheme="minorHAnsi"/>
          <w:color w:val="000000"/>
          <w:lang w:eastAsia="cs-CZ"/>
        </w:rPr>
        <w:t>SECAPu</w:t>
      </w:r>
      <w:proofErr w:type="spellEnd"/>
      <w:r w:rsidRPr="000B1335">
        <w:rPr>
          <w:rFonts w:eastAsia="Times New Roman" w:cstheme="minorHAnsi"/>
          <w:color w:val="000000"/>
          <w:lang w:eastAsia="cs-CZ"/>
        </w:rPr>
        <w:t xml:space="preserve"> podle něj je, že města získají promyšlenou strategii, jak zavádět jednotlivá opatření, která vedou ke snižování emisí.</w:t>
      </w:r>
    </w:p>
    <w:p w:rsidR="000B1335" w:rsidRPr="000B1335" w:rsidRDefault="000B1335" w:rsidP="000B1335">
      <w:pPr>
        <w:spacing w:before="240" w:after="240" w:line="240" w:lineRule="auto"/>
        <w:jc w:val="both"/>
        <w:rPr>
          <w:rFonts w:eastAsia="Times New Roman" w:cstheme="minorHAnsi"/>
          <w:lang w:eastAsia="cs-CZ"/>
        </w:rPr>
      </w:pPr>
      <w:r w:rsidRPr="000B1335">
        <w:rPr>
          <w:rFonts w:eastAsia="Times New Roman" w:cstheme="minorHAnsi"/>
          <w:b/>
          <w:bCs/>
          <w:color w:val="000000"/>
          <w:lang w:eastAsia="cs-CZ"/>
        </w:rPr>
        <w:t>Komunitní energetika trendem budoucnosti</w:t>
      </w:r>
    </w:p>
    <w:p w:rsidR="000B1335" w:rsidRPr="000B1335" w:rsidRDefault="000B1335" w:rsidP="000B1335">
      <w:pPr>
        <w:spacing w:before="240" w:after="240" w:line="240" w:lineRule="auto"/>
        <w:jc w:val="both"/>
        <w:rPr>
          <w:rFonts w:eastAsia="Times New Roman" w:cstheme="minorHAnsi"/>
          <w:lang w:eastAsia="cs-CZ"/>
        </w:rPr>
      </w:pPr>
      <w:r w:rsidRPr="000B1335">
        <w:rPr>
          <w:rFonts w:eastAsia="Times New Roman" w:cstheme="minorHAnsi"/>
          <w:color w:val="000000"/>
          <w:lang w:eastAsia="cs-CZ"/>
        </w:rPr>
        <w:t>Města mohou také rozvíjet komunitní energetiku a investovat do lokální čisté energie.</w:t>
      </w:r>
      <w:r w:rsidRPr="000B1335">
        <w:rPr>
          <w:rFonts w:eastAsia="Times New Roman" w:cstheme="minorHAnsi"/>
          <w:i/>
          <w:iCs/>
          <w:color w:val="000000"/>
          <w:lang w:eastAsia="cs-CZ"/>
        </w:rPr>
        <w:t xml:space="preserve"> “Je třeba změnit uvažování a nespoléhat se na centralizovanou a špinavou energetiku včerejška. Trendy blízké budoucnosti jsou lokální zdroje energie a tepla,”</w:t>
      </w:r>
      <w:r w:rsidRPr="000B1335">
        <w:rPr>
          <w:rFonts w:eastAsia="Times New Roman" w:cstheme="minorHAnsi"/>
          <w:color w:val="000000"/>
          <w:lang w:eastAsia="cs-CZ"/>
        </w:rPr>
        <w:t xml:space="preserve"> vysvětluje </w:t>
      </w:r>
      <w:proofErr w:type="spellStart"/>
      <w:r w:rsidRPr="000B1335">
        <w:rPr>
          <w:rFonts w:eastAsia="Times New Roman" w:cstheme="minorHAnsi"/>
          <w:b/>
          <w:bCs/>
          <w:color w:val="000000"/>
          <w:lang w:eastAsia="cs-CZ"/>
        </w:rPr>
        <w:t>Jungwirth</w:t>
      </w:r>
      <w:proofErr w:type="spellEnd"/>
      <w:r w:rsidRPr="000B1335">
        <w:rPr>
          <w:rFonts w:eastAsia="Times New Roman" w:cstheme="minorHAnsi"/>
          <w:color w:val="000000"/>
          <w:lang w:eastAsia="cs-CZ"/>
        </w:rPr>
        <w:t>.</w:t>
      </w:r>
    </w:p>
    <w:p w:rsidR="00C92CD0" w:rsidRPr="00EA070C" w:rsidRDefault="000B1335" w:rsidP="000B1335">
      <w:pPr>
        <w:spacing w:before="240" w:after="240" w:line="240" w:lineRule="auto"/>
        <w:jc w:val="both"/>
        <w:rPr>
          <w:rFonts w:eastAsia="Times New Roman" w:cstheme="minorHAnsi"/>
          <w:b/>
          <w:bCs/>
          <w:color w:val="000000"/>
          <w:lang w:eastAsia="cs-CZ"/>
        </w:rPr>
      </w:pPr>
      <w:r w:rsidRPr="000B1335">
        <w:rPr>
          <w:rFonts w:eastAsia="Times New Roman" w:cstheme="minorHAnsi"/>
          <w:color w:val="000000"/>
          <w:lang w:eastAsia="cs-CZ"/>
        </w:rPr>
        <w:t xml:space="preserve">Velkou roli v rozvoji měst mají místní obyvatelé. Právě oni mohou prosazovat zásadní změny. </w:t>
      </w:r>
      <w:r w:rsidRPr="000B1335">
        <w:rPr>
          <w:rFonts w:eastAsia="Times New Roman" w:cstheme="minorHAnsi"/>
          <w:i/>
          <w:iCs/>
          <w:color w:val="000000"/>
          <w:lang w:eastAsia="cs-CZ"/>
        </w:rPr>
        <w:t>„Iniciovali jsme vznik poradního orgánu s názvem Rada pro klima. V rámci ní jsme prosadili pozici energetického manažera. Doufáme, že se stane hybnou silou a přinese oživení klimatické agendy ve městě,“</w:t>
      </w:r>
      <w:r w:rsidRPr="000B1335">
        <w:rPr>
          <w:rFonts w:eastAsia="Times New Roman" w:cstheme="minorHAnsi"/>
          <w:color w:val="000000"/>
          <w:lang w:eastAsia="cs-CZ"/>
        </w:rPr>
        <w:t xml:space="preserve"> popsala situaci v Liberci </w:t>
      </w:r>
      <w:r w:rsidRPr="000B1335">
        <w:rPr>
          <w:rFonts w:eastAsia="Times New Roman" w:cstheme="minorHAnsi"/>
          <w:b/>
          <w:bCs/>
          <w:color w:val="000000"/>
          <w:lang w:eastAsia="cs-CZ"/>
        </w:rPr>
        <w:t xml:space="preserve">Anna </w:t>
      </w:r>
      <w:proofErr w:type="spellStart"/>
      <w:r w:rsidRPr="000B1335">
        <w:rPr>
          <w:rFonts w:eastAsia="Times New Roman" w:cstheme="minorHAnsi"/>
          <w:b/>
          <w:bCs/>
          <w:color w:val="000000"/>
          <w:lang w:eastAsia="cs-CZ"/>
        </w:rPr>
        <w:t>Kšírová</w:t>
      </w:r>
      <w:proofErr w:type="spellEnd"/>
      <w:r w:rsidRPr="000B1335">
        <w:rPr>
          <w:rFonts w:eastAsia="Times New Roman" w:cstheme="minorHAnsi"/>
          <w:b/>
          <w:bCs/>
          <w:color w:val="000000"/>
          <w:lang w:eastAsia="cs-CZ"/>
        </w:rPr>
        <w:t>, zakladatelka spolku Rodiče za klima Liberec.</w:t>
      </w:r>
    </w:p>
    <w:p w:rsidR="000B1335" w:rsidRPr="000B1335" w:rsidRDefault="000B1335" w:rsidP="000B1335">
      <w:pPr>
        <w:spacing w:before="240" w:after="240" w:line="240" w:lineRule="auto"/>
        <w:jc w:val="both"/>
        <w:rPr>
          <w:rFonts w:eastAsia="Times New Roman" w:cstheme="minorHAnsi"/>
          <w:u w:val="single"/>
          <w:lang w:eastAsia="cs-CZ"/>
        </w:rPr>
      </w:pPr>
      <w:r w:rsidRPr="000B1335">
        <w:rPr>
          <w:rFonts w:eastAsia="Times New Roman" w:cstheme="minorHAnsi"/>
          <w:color w:val="000000"/>
          <w:u w:val="single"/>
          <w:lang w:eastAsia="cs-CZ"/>
        </w:rPr>
        <w:t>Kontakty pro média:</w:t>
      </w:r>
    </w:p>
    <w:p w:rsidR="000B1335" w:rsidRPr="000B1335" w:rsidRDefault="000B1335" w:rsidP="000B1335">
      <w:pPr>
        <w:numPr>
          <w:ilvl w:val="0"/>
          <w:numId w:val="3"/>
        </w:numPr>
        <w:spacing w:after="0" w:line="240" w:lineRule="auto"/>
        <w:ind w:left="714" w:hanging="357"/>
        <w:textAlignment w:val="baseline"/>
        <w:rPr>
          <w:rFonts w:eastAsia="Times New Roman" w:cstheme="minorHAnsi"/>
          <w:color w:val="000000"/>
          <w:lang w:eastAsia="cs-CZ"/>
        </w:rPr>
      </w:pPr>
      <w:r w:rsidRPr="000B1335">
        <w:rPr>
          <w:rFonts w:eastAsia="Times New Roman" w:cstheme="minorHAnsi"/>
          <w:color w:val="000000"/>
          <w:lang w:eastAsia="cs-CZ"/>
        </w:rPr>
        <w:t xml:space="preserve">Tomáš </w:t>
      </w:r>
      <w:proofErr w:type="spellStart"/>
      <w:r w:rsidRPr="000B1335">
        <w:rPr>
          <w:rFonts w:eastAsia="Times New Roman" w:cstheme="minorHAnsi"/>
          <w:color w:val="000000"/>
          <w:lang w:eastAsia="cs-CZ"/>
        </w:rPr>
        <w:t>Jungwirth</w:t>
      </w:r>
      <w:proofErr w:type="spellEnd"/>
      <w:r w:rsidRPr="000B1335">
        <w:rPr>
          <w:rFonts w:eastAsia="Times New Roman" w:cstheme="minorHAnsi"/>
          <w:color w:val="000000"/>
          <w:lang w:eastAsia="cs-CZ"/>
        </w:rPr>
        <w:t xml:space="preserve">, projektový manažer CDE, autor publikace, </w:t>
      </w:r>
      <w:hyperlink r:id="rId7" w:history="1">
        <w:r w:rsidRPr="00EA070C">
          <w:rPr>
            <w:rFonts w:eastAsia="Times New Roman" w:cstheme="minorHAnsi"/>
            <w:color w:val="000000"/>
            <w:lang w:eastAsia="cs-CZ"/>
          </w:rPr>
          <w:t>tomas.jungwirth@cde-org.cz</w:t>
        </w:r>
      </w:hyperlink>
    </w:p>
    <w:p w:rsidR="000B1335" w:rsidRPr="00EA070C" w:rsidRDefault="000B1335" w:rsidP="000B1335">
      <w:pPr>
        <w:numPr>
          <w:ilvl w:val="0"/>
          <w:numId w:val="3"/>
        </w:numPr>
        <w:spacing w:after="0" w:line="240" w:lineRule="auto"/>
        <w:ind w:left="714" w:hanging="357"/>
        <w:textAlignment w:val="baseline"/>
        <w:rPr>
          <w:rFonts w:eastAsia="Times New Roman" w:cstheme="minorHAnsi"/>
          <w:color w:val="000000"/>
          <w:lang w:eastAsia="cs-CZ"/>
        </w:rPr>
      </w:pPr>
      <w:r w:rsidRPr="000B1335">
        <w:rPr>
          <w:rFonts w:eastAsia="Times New Roman" w:cstheme="minorHAnsi"/>
          <w:color w:val="000000"/>
          <w:lang w:eastAsia="cs-CZ"/>
        </w:rPr>
        <w:t xml:space="preserve">Václava Marková, mediální koordinátorka CDE, </w:t>
      </w:r>
      <w:hyperlink r:id="rId8" w:history="1">
        <w:r w:rsidRPr="00EA070C">
          <w:rPr>
            <w:rFonts w:eastAsia="Times New Roman" w:cstheme="minorHAnsi"/>
            <w:color w:val="000000"/>
            <w:lang w:eastAsia="cs-CZ"/>
          </w:rPr>
          <w:t>vaclava.markova@cde-org.cz</w:t>
        </w:r>
      </w:hyperlink>
      <w:r w:rsidRPr="000B1335">
        <w:rPr>
          <w:rFonts w:eastAsia="Times New Roman" w:cstheme="minorHAnsi"/>
          <w:color w:val="000000"/>
          <w:lang w:eastAsia="cs-CZ"/>
        </w:rPr>
        <w:t>, 605 276</w:t>
      </w:r>
      <w:r w:rsidRPr="00EA070C">
        <w:rPr>
          <w:rFonts w:eastAsia="Times New Roman" w:cstheme="minorHAnsi"/>
          <w:color w:val="000000"/>
          <w:lang w:eastAsia="cs-CZ"/>
        </w:rPr>
        <w:t> </w:t>
      </w:r>
      <w:r w:rsidRPr="000B1335">
        <w:rPr>
          <w:rFonts w:eastAsia="Times New Roman" w:cstheme="minorHAnsi"/>
          <w:color w:val="000000"/>
          <w:lang w:eastAsia="cs-CZ"/>
        </w:rPr>
        <w:t>909</w:t>
      </w:r>
    </w:p>
    <w:p w:rsidR="00EA070C" w:rsidRPr="00EA070C" w:rsidRDefault="000B1335" w:rsidP="00EA070C">
      <w:pPr>
        <w:numPr>
          <w:ilvl w:val="0"/>
          <w:numId w:val="3"/>
        </w:numPr>
        <w:spacing w:after="0" w:line="240" w:lineRule="auto"/>
        <w:ind w:left="714" w:hanging="357"/>
        <w:textAlignment w:val="baseline"/>
        <w:rPr>
          <w:rFonts w:ascii="Arial" w:eastAsia="Times New Roman" w:hAnsi="Arial" w:cs="Arial"/>
          <w:color w:val="000000"/>
          <w:lang w:eastAsia="cs-CZ"/>
        </w:rPr>
      </w:pPr>
      <w:r w:rsidRPr="00EA070C">
        <w:rPr>
          <w:rFonts w:eastAsia="Times New Roman" w:cstheme="minorHAnsi"/>
          <w:color w:val="000000"/>
          <w:lang w:eastAsia="cs-CZ"/>
        </w:rPr>
        <w:t xml:space="preserve">Michaela Pixová, komunikační koordinátorka Klimatické koalice, </w:t>
      </w:r>
      <w:hyperlink r:id="rId9" w:history="1">
        <w:r w:rsidRPr="00EA070C">
          <w:rPr>
            <w:rFonts w:eastAsia="Times New Roman" w:cstheme="minorHAnsi"/>
            <w:color w:val="000000"/>
            <w:lang w:eastAsia="cs-CZ"/>
          </w:rPr>
          <w:t>michaela.pixova@klimatickakoalice.cz</w:t>
        </w:r>
      </w:hyperlink>
      <w:r w:rsidRPr="00EA070C">
        <w:rPr>
          <w:rFonts w:eastAsia="Times New Roman" w:cstheme="minorHAnsi"/>
          <w:color w:val="000000"/>
          <w:lang w:eastAsia="cs-CZ"/>
        </w:rPr>
        <w:t>, 777 145</w:t>
      </w:r>
      <w:r w:rsidR="00EA070C" w:rsidRPr="00EA070C">
        <w:rPr>
          <w:rFonts w:eastAsia="Times New Roman" w:cstheme="minorHAnsi"/>
          <w:color w:val="000000"/>
          <w:lang w:eastAsia="cs-CZ"/>
        </w:rPr>
        <w:t> </w:t>
      </w:r>
      <w:r w:rsidRPr="00EA070C">
        <w:rPr>
          <w:rFonts w:eastAsia="Times New Roman" w:cstheme="minorHAnsi"/>
          <w:color w:val="000000"/>
          <w:lang w:eastAsia="cs-CZ"/>
        </w:rPr>
        <w:t>003</w:t>
      </w:r>
    </w:p>
    <w:sectPr w:rsidR="00EA070C" w:rsidRPr="00EA070C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92414" w:rsidRDefault="00A92414" w:rsidP="00EA070C">
      <w:pPr>
        <w:spacing w:after="0" w:line="240" w:lineRule="auto"/>
      </w:pPr>
      <w:r>
        <w:separator/>
      </w:r>
    </w:p>
  </w:endnote>
  <w:endnote w:type="continuationSeparator" w:id="0">
    <w:p w:rsidR="00A92414" w:rsidRDefault="00A92414" w:rsidP="00EA07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92414" w:rsidRDefault="00A92414" w:rsidP="00EA070C">
      <w:pPr>
        <w:spacing w:after="0" w:line="240" w:lineRule="auto"/>
      </w:pPr>
      <w:r>
        <w:separator/>
      </w:r>
    </w:p>
  </w:footnote>
  <w:footnote w:type="continuationSeparator" w:id="0">
    <w:p w:rsidR="00A92414" w:rsidRDefault="00A92414" w:rsidP="00EA07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A070C" w:rsidRDefault="00EA070C" w:rsidP="007D4D63">
    <w:pPr>
      <w:pStyle w:val="Zhlav"/>
      <w:jc w:val="center"/>
    </w:pPr>
    <w:r>
      <w:rPr>
        <w:noProof/>
        <w:bdr w:val="none" w:sz="0" w:space="0" w:color="auto" w:frame="1"/>
        <w:lang w:eastAsia="cs-CZ"/>
      </w:rPr>
      <w:drawing>
        <wp:inline distT="0" distB="0" distL="0" distR="0">
          <wp:extent cx="1238250" cy="542925"/>
          <wp:effectExtent l="0" t="0" r="0" b="9525"/>
          <wp:docPr id="3" name="Obrázek 3" descr="https://lh5.googleusercontent.com/KVLk5fZLjhf1ePATFrjhJNeYQq9izdewkkJSM7R6U9bfmuuZmJbYOKHX03qPb2iLJunzNyC1pi8xcSemxbyWTDBU235_Wx4Erq4yHZh8FbaH-1ASLKf938g3ohJmlXw_R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s://lh5.googleusercontent.com/KVLk5fZLjhf1ePATFrjhJNeYQq9izdewkkJSM7R6U9bfmuuZmJbYOKHX03qPb2iLJunzNyC1pi8xcSemxbyWTDBU235_Wx4Erq4yHZh8FbaH-1ASLKf938g3ohJmlXw_RQ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382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D4D63">
      <w:rPr>
        <w:noProof/>
        <w:bdr w:val="none" w:sz="0" w:space="0" w:color="auto" w:frame="1"/>
        <w:lang w:eastAsia="cs-CZ"/>
      </w:rPr>
      <w:t xml:space="preserve">                       </w:t>
    </w:r>
    <w:r>
      <w:rPr>
        <w:noProof/>
        <w:bdr w:val="none" w:sz="0" w:space="0" w:color="auto" w:frame="1"/>
        <w:lang w:eastAsia="cs-CZ"/>
      </w:rPr>
      <w:drawing>
        <wp:inline distT="0" distB="0" distL="0" distR="0">
          <wp:extent cx="1971675" cy="457200"/>
          <wp:effectExtent l="0" t="0" r="9525" b="0"/>
          <wp:docPr id="5" name="Obrázek 5" descr="https://lh3.googleusercontent.com/de6m4nnRF6VCYUGuzMys7a4SKpFvzX0k_ZXUg5iwoBzEgmgbMyZHEXc7LuH2tAYno7BiLg7qfRKnljmq2cytgqMpAahsgVR_BXSaV4PHRPfH-0hWWLbV23bd11LJwL9zSQ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https://lh3.googleusercontent.com/de6m4nnRF6VCYUGuzMys7a4SKpFvzX0k_ZXUg5iwoBzEgmgbMyZHEXc7LuH2tAYno7BiLg7qfRKnljmq2cytgqMpAahsgVR_BXSaV4PHRPfH-0hWWLbV23bd11LJwL9zSQ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457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1355BD"/>
    <w:multiLevelType w:val="multilevel"/>
    <w:tmpl w:val="F10CEC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9AA4252"/>
    <w:multiLevelType w:val="hybridMultilevel"/>
    <w:tmpl w:val="A404A96A"/>
    <w:lvl w:ilvl="0" w:tplc="6FF0DE6E"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7DB97ECC"/>
    <w:multiLevelType w:val="multilevel"/>
    <w:tmpl w:val="506210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335"/>
    <w:rsid w:val="000B1335"/>
    <w:rsid w:val="00132646"/>
    <w:rsid w:val="007D4D63"/>
    <w:rsid w:val="00A92414"/>
    <w:rsid w:val="00C92CD0"/>
    <w:rsid w:val="00EA0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CB4D53-88DE-48FC-87F9-C82CF18F9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0B13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0B1335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0B133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EA0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A070C"/>
  </w:style>
  <w:style w:type="paragraph" w:styleId="Zpat">
    <w:name w:val="footer"/>
    <w:basedOn w:val="Normln"/>
    <w:link w:val="ZpatChar"/>
    <w:uiPriority w:val="99"/>
    <w:unhideWhenUsed/>
    <w:rsid w:val="00EA070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A070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18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83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1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aclava.markova@cde-org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omas.jugwirth@cde-ort.c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michaela.pixova@klimatickakoalice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471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2021-03-16T09:23:00Z</dcterms:created>
  <dcterms:modified xsi:type="dcterms:W3CDTF">2021-03-16T09:39:00Z</dcterms:modified>
</cp:coreProperties>
</file>