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3499B" w14:textId="77777777" w:rsidR="00DB4483" w:rsidRPr="0028140C" w:rsidRDefault="00DB4483" w:rsidP="0028140C">
      <w:pPr>
        <w:pStyle w:val="Bezmezer"/>
        <w:rPr>
          <w:noProof/>
          <w:lang w:val="cs-CZ"/>
        </w:rPr>
      </w:pPr>
      <w:bookmarkStart w:id="0" w:name="_GoBack"/>
      <w:bookmarkEnd w:id="0"/>
    </w:p>
    <w:p w14:paraId="02DB721D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lang w:val="cs-CZ"/>
        </w:rPr>
      </w:pPr>
    </w:p>
    <w:p w14:paraId="37B57BDB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Společná tisková zpráva</w:t>
      </w:r>
    </w:p>
    <w:p w14:paraId="485D58AD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lang w:val="cs-CZ"/>
        </w:rPr>
      </w:pPr>
    </w:p>
    <w:p w14:paraId="401FC6B4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sz w:val="40"/>
          <w:szCs w:val="40"/>
          <w:lang w:val="cs-CZ"/>
        </w:rPr>
      </w:pPr>
      <w:r w:rsidRPr="0028140C">
        <w:rPr>
          <w:b/>
          <w:noProof/>
          <w:sz w:val="40"/>
          <w:szCs w:val="40"/>
          <w:lang w:val="cs-CZ"/>
        </w:rPr>
        <w:t>Čistší vzduch a příprava na změny klimatu. Absurdní by byla podpora uhelných elektráren</w:t>
      </w:r>
    </w:p>
    <w:p w14:paraId="1E16C9C6" w14:textId="77777777" w:rsidR="00DB4483" w:rsidRPr="0028140C" w:rsidRDefault="0053154F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sz w:val="40"/>
          <w:szCs w:val="40"/>
          <w:lang w:val="cs-CZ"/>
        </w:rPr>
      </w:pPr>
      <w:r>
        <w:rPr>
          <w:noProof/>
          <w:sz w:val="40"/>
          <w:szCs w:val="40"/>
          <w:lang w:val="cs-CZ"/>
        </w:rPr>
        <w:t xml:space="preserve">Zítra projedná vláda </w:t>
      </w:r>
      <w:r w:rsidR="00B57B4F" w:rsidRPr="0028140C">
        <w:rPr>
          <w:noProof/>
          <w:sz w:val="40"/>
          <w:szCs w:val="40"/>
          <w:lang w:val="cs-CZ"/>
        </w:rPr>
        <w:t xml:space="preserve">Akční plán pro “uhelné kraje” </w:t>
      </w:r>
    </w:p>
    <w:p w14:paraId="6B47775C" w14:textId="77777777" w:rsidR="00DB4483" w:rsidRPr="0028140C" w:rsidRDefault="00DB4483">
      <w:pPr>
        <w:rPr>
          <w:noProof/>
          <w:lang w:val="cs-CZ"/>
        </w:rPr>
      </w:pPr>
    </w:p>
    <w:p w14:paraId="2FBAFABC" w14:textId="77777777" w:rsidR="00DB4483" w:rsidRPr="0028140C" w:rsidRDefault="00DB4483">
      <w:pPr>
        <w:rPr>
          <w:noProof/>
          <w:lang w:val="cs-CZ"/>
        </w:rPr>
      </w:pPr>
    </w:p>
    <w:p w14:paraId="3331D0F2" w14:textId="77777777" w:rsidR="00DB4483" w:rsidRPr="0028140C" w:rsidRDefault="00B57B4F">
      <w:pPr>
        <w:jc w:val="right"/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pondělí 3. září 2018</w:t>
      </w:r>
    </w:p>
    <w:p w14:paraId="192994CE" w14:textId="77777777" w:rsidR="00DB4483" w:rsidRPr="0028140C" w:rsidRDefault="00DB4483">
      <w:pPr>
        <w:rPr>
          <w:noProof/>
          <w:sz w:val="24"/>
          <w:szCs w:val="24"/>
          <w:lang w:val="cs-CZ"/>
        </w:rPr>
      </w:pPr>
    </w:p>
    <w:p w14:paraId="6B3E61D9" w14:textId="77777777" w:rsidR="00DB4483" w:rsidRPr="0028140C" w:rsidRDefault="00D27D58">
      <w:pPr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 xml:space="preserve">Směsice </w:t>
      </w:r>
      <w:r w:rsidR="00B57B4F" w:rsidRPr="0028140C">
        <w:rPr>
          <w:noProof/>
          <w:sz w:val="24"/>
          <w:szCs w:val="24"/>
          <w:lang w:val="cs-CZ"/>
        </w:rPr>
        <w:t>dobrých řešení pro zlepšení kvality ovzduší či přípravu na změny klimatu a nebezpečných nápadů na výstavbu spaloven či absurdní dotování uhelných elektráren, tak vypadá podle Hnutí DUHA, Greenpeace a Centra pro dopravu a energetiku druhý Akční plán Strategie restrukturalizace Ústeckého, Moravskoslezského a Karlovarského kraje (Restart) [1]</w:t>
      </w:r>
      <w:r>
        <w:rPr>
          <w:noProof/>
          <w:sz w:val="24"/>
          <w:szCs w:val="24"/>
          <w:lang w:val="cs-CZ"/>
        </w:rPr>
        <w:t>. Z</w:t>
      </w:r>
      <w:r w:rsidR="00B57B4F" w:rsidRPr="0028140C">
        <w:rPr>
          <w:noProof/>
          <w:sz w:val="24"/>
          <w:szCs w:val="24"/>
          <w:lang w:val="cs-CZ"/>
        </w:rPr>
        <w:t xml:space="preserve">ítra </w:t>
      </w:r>
      <w:r>
        <w:rPr>
          <w:noProof/>
          <w:sz w:val="24"/>
          <w:szCs w:val="24"/>
          <w:lang w:val="cs-CZ"/>
        </w:rPr>
        <w:t xml:space="preserve">jej </w:t>
      </w:r>
      <w:r w:rsidR="00B57B4F" w:rsidRPr="0028140C">
        <w:rPr>
          <w:noProof/>
          <w:sz w:val="24"/>
          <w:szCs w:val="24"/>
          <w:lang w:val="cs-CZ"/>
        </w:rPr>
        <w:t xml:space="preserve">projedná vláda. Jedním z velkých nedostatků Akčního plánu je i nedostatečné zapojení veřejnosti do jeho přípravy. </w:t>
      </w:r>
    </w:p>
    <w:p w14:paraId="533CB8D1" w14:textId="77777777" w:rsidR="00DB4483" w:rsidRPr="0028140C" w:rsidRDefault="00DB4483">
      <w:pPr>
        <w:rPr>
          <w:noProof/>
          <w:sz w:val="24"/>
          <w:szCs w:val="24"/>
          <w:lang w:val="cs-CZ"/>
        </w:rPr>
      </w:pPr>
    </w:p>
    <w:p w14:paraId="5B8B14D9" w14:textId="77777777" w:rsidR="00DB4483" w:rsidRPr="0028140C" w:rsidRDefault="00D27D58">
      <w:pPr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>Je také n</w:t>
      </w:r>
      <w:r w:rsidR="00B57B4F" w:rsidRPr="0028140C">
        <w:rPr>
          <w:noProof/>
          <w:sz w:val="24"/>
          <w:szCs w:val="24"/>
          <w:lang w:val="cs-CZ"/>
        </w:rPr>
        <w:t xml:space="preserve">epochopitelné, že horké téma adaptací na změnu klimatu </w:t>
      </w:r>
      <w:r>
        <w:rPr>
          <w:noProof/>
          <w:sz w:val="24"/>
          <w:szCs w:val="24"/>
          <w:lang w:val="cs-CZ"/>
        </w:rPr>
        <w:t xml:space="preserve">nepatří </w:t>
      </w:r>
      <w:r w:rsidR="00B57B4F" w:rsidRPr="0028140C">
        <w:rPr>
          <w:noProof/>
          <w:sz w:val="24"/>
          <w:szCs w:val="24"/>
          <w:lang w:val="cs-CZ"/>
        </w:rPr>
        <w:t>mezi priorit</w:t>
      </w:r>
      <w:r>
        <w:rPr>
          <w:noProof/>
          <w:sz w:val="24"/>
          <w:szCs w:val="24"/>
          <w:lang w:val="cs-CZ"/>
        </w:rPr>
        <w:t>y</w:t>
      </w:r>
      <w:r w:rsidR="00B57B4F" w:rsidRPr="0028140C">
        <w:rPr>
          <w:noProof/>
          <w:sz w:val="24"/>
          <w:szCs w:val="24"/>
          <w:lang w:val="cs-CZ"/>
        </w:rPr>
        <w:t xml:space="preserve">. Přitom právě řešení smrkové kalamity (Moravskoslezský kraj je jeden z nejpostiženějších v ČR) a rozsáhlého sucha opakovaně označují politici (například </w:t>
      </w:r>
      <w:r>
        <w:rPr>
          <w:noProof/>
          <w:sz w:val="24"/>
          <w:szCs w:val="24"/>
          <w:lang w:val="cs-CZ"/>
        </w:rPr>
        <w:t xml:space="preserve">ministři Richard </w:t>
      </w:r>
      <w:r w:rsidR="00B57B4F" w:rsidRPr="0028140C">
        <w:rPr>
          <w:noProof/>
          <w:sz w:val="24"/>
          <w:szCs w:val="24"/>
          <w:lang w:val="cs-CZ"/>
        </w:rPr>
        <w:t>Brabec a Miroslav Toman) za své priority.</w:t>
      </w:r>
    </w:p>
    <w:p w14:paraId="01ABAA65" w14:textId="77777777" w:rsidR="00DB4483" w:rsidRPr="0028140C" w:rsidRDefault="00DB4483">
      <w:pPr>
        <w:rPr>
          <w:noProof/>
          <w:sz w:val="24"/>
          <w:szCs w:val="24"/>
          <w:lang w:val="cs-CZ"/>
        </w:rPr>
      </w:pPr>
    </w:p>
    <w:p w14:paraId="31B484D6" w14:textId="77777777" w:rsidR="00DB4483" w:rsidRPr="0028140C" w:rsidRDefault="00B57B4F">
      <w:pPr>
        <w:rPr>
          <w:b/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Hlavní přínosy druhého Akčního plánu:</w:t>
      </w:r>
    </w:p>
    <w:p w14:paraId="7558DCA9" w14:textId="77777777" w:rsidR="00DB4483" w:rsidRPr="0028140C" w:rsidRDefault="00D27D58">
      <w:pPr>
        <w:numPr>
          <w:ilvl w:val="0"/>
          <w:numId w:val="2"/>
        </w:numPr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>Navrhuje p</w:t>
      </w:r>
      <w:r w:rsidR="00B57B4F" w:rsidRPr="0028140C">
        <w:rPr>
          <w:noProof/>
          <w:sz w:val="24"/>
          <w:szCs w:val="24"/>
          <w:lang w:val="cs-CZ"/>
        </w:rPr>
        <w:t>okračov</w:t>
      </w:r>
      <w:r>
        <w:rPr>
          <w:noProof/>
          <w:sz w:val="24"/>
          <w:szCs w:val="24"/>
          <w:lang w:val="cs-CZ"/>
        </w:rPr>
        <w:t>at v</w:t>
      </w:r>
      <w:r w:rsidR="00B57B4F" w:rsidRPr="0028140C">
        <w:rPr>
          <w:noProof/>
          <w:sz w:val="24"/>
          <w:szCs w:val="24"/>
          <w:lang w:val="cs-CZ"/>
        </w:rPr>
        <w:t xml:space="preserve"> </w:t>
      </w:r>
      <w:r>
        <w:rPr>
          <w:noProof/>
          <w:sz w:val="24"/>
          <w:szCs w:val="24"/>
          <w:lang w:val="cs-CZ"/>
        </w:rPr>
        <w:t>k</w:t>
      </w:r>
      <w:r w:rsidR="00B57B4F" w:rsidRPr="0028140C">
        <w:rPr>
          <w:noProof/>
          <w:sz w:val="24"/>
          <w:szCs w:val="24"/>
          <w:lang w:val="cs-CZ"/>
        </w:rPr>
        <w:t>otlíkových dotací</w:t>
      </w:r>
      <w:r>
        <w:rPr>
          <w:noProof/>
          <w:sz w:val="24"/>
          <w:szCs w:val="24"/>
          <w:lang w:val="cs-CZ"/>
        </w:rPr>
        <w:t>ch</w:t>
      </w:r>
      <w:r w:rsidR="00B57B4F" w:rsidRPr="0028140C">
        <w:rPr>
          <w:noProof/>
          <w:sz w:val="24"/>
          <w:szCs w:val="24"/>
          <w:lang w:val="cs-CZ"/>
        </w:rPr>
        <w:t xml:space="preserve"> po vyčerpání současného balíku peněz z</w:t>
      </w:r>
      <w:r>
        <w:rPr>
          <w:noProof/>
          <w:sz w:val="24"/>
          <w:szCs w:val="24"/>
          <w:lang w:val="cs-CZ"/>
        </w:rPr>
        <w:t xml:space="preserve"> evropských </w:t>
      </w:r>
      <w:r w:rsidR="00B57B4F" w:rsidRPr="0028140C">
        <w:rPr>
          <w:noProof/>
          <w:sz w:val="24"/>
          <w:szCs w:val="24"/>
          <w:lang w:val="cs-CZ"/>
        </w:rPr>
        <w:t>fondů, rozšíř</w:t>
      </w:r>
      <w:r>
        <w:rPr>
          <w:noProof/>
          <w:sz w:val="24"/>
          <w:szCs w:val="24"/>
          <w:lang w:val="cs-CZ"/>
        </w:rPr>
        <w:t xml:space="preserve">it je </w:t>
      </w:r>
      <w:r w:rsidR="00B57B4F" w:rsidRPr="0028140C">
        <w:rPr>
          <w:noProof/>
          <w:sz w:val="24"/>
          <w:szCs w:val="24"/>
          <w:lang w:val="cs-CZ"/>
        </w:rPr>
        <w:t>i na výměnu starých kamen a zpřístupn</w:t>
      </w:r>
      <w:r>
        <w:rPr>
          <w:noProof/>
          <w:sz w:val="24"/>
          <w:szCs w:val="24"/>
          <w:lang w:val="cs-CZ"/>
        </w:rPr>
        <w:t xml:space="preserve">it </w:t>
      </w:r>
      <w:r w:rsidR="00B57B4F" w:rsidRPr="0028140C">
        <w:rPr>
          <w:noProof/>
          <w:sz w:val="24"/>
          <w:szCs w:val="24"/>
          <w:lang w:val="cs-CZ"/>
        </w:rPr>
        <w:t>chudým domácnostem.</w:t>
      </w:r>
    </w:p>
    <w:p w14:paraId="6D1624D8" w14:textId="77777777" w:rsidR="00DB4483" w:rsidRPr="0028140C" w:rsidRDefault="00B57B4F">
      <w:pPr>
        <w:numPr>
          <w:ilvl w:val="0"/>
          <w:numId w:val="2"/>
        </w:numP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Vyzývá k obnově lesů v odpovídající druhové skladbě</w:t>
      </w:r>
      <w:r w:rsidR="00D27D58">
        <w:rPr>
          <w:noProof/>
          <w:sz w:val="24"/>
          <w:szCs w:val="24"/>
          <w:lang w:val="cs-CZ"/>
        </w:rPr>
        <w:t>. P</w:t>
      </w:r>
      <w:r w:rsidRPr="0028140C">
        <w:rPr>
          <w:noProof/>
          <w:sz w:val="24"/>
          <w:szCs w:val="24"/>
          <w:lang w:val="cs-CZ"/>
        </w:rPr>
        <w:t>odporuje zpracování plánů adaptace měst na změnu klimatu (například zvyšování podílu zeleně či využívání dešťové vody)</w:t>
      </w:r>
      <w:r w:rsidR="00D27D58">
        <w:rPr>
          <w:noProof/>
          <w:sz w:val="24"/>
          <w:szCs w:val="24"/>
          <w:lang w:val="cs-CZ"/>
        </w:rPr>
        <w:t>. N</w:t>
      </w:r>
      <w:r w:rsidRPr="0028140C">
        <w:rPr>
          <w:noProof/>
          <w:sz w:val="24"/>
          <w:szCs w:val="24"/>
          <w:lang w:val="cs-CZ"/>
        </w:rPr>
        <w:t>ezařazuje však adaptace mezi priorit</w:t>
      </w:r>
      <w:r w:rsidR="00D27D58">
        <w:rPr>
          <w:noProof/>
          <w:sz w:val="24"/>
          <w:szCs w:val="24"/>
          <w:lang w:val="cs-CZ"/>
        </w:rPr>
        <w:t>y</w:t>
      </w:r>
      <w:r w:rsidRPr="0028140C">
        <w:rPr>
          <w:noProof/>
          <w:sz w:val="24"/>
          <w:szCs w:val="24"/>
          <w:lang w:val="cs-CZ"/>
        </w:rPr>
        <w:t>.</w:t>
      </w:r>
    </w:p>
    <w:p w14:paraId="05907094" w14:textId="77777777" w:rsidR="00DB4483" w:rsidRPr="0028140C" w:rsidRDefault="00B57B4F">
      <w:pPr>
        <w:numPr>
          <w:ilvl w:val="0"/>
          <w:numId w:val="2"/>
        </w:numP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Počítá s plněním limitů pro znečištění ovzduší z uhelných elektráren a tepláren a výrazným zvýšením recyklace komunálních odpadů.</w:t>
      </w:r>
    </w:p>
    <w:p w14:paraId="113B85DB" w14:textId="77777777" w:rsidR="00DB4483" w:rsidRPr="0028140C" w:rsidRDefault="00DB4483">
      <w:pPr>
        <w:rPr>
          <w:noProof/>
          <w:sz w:val="24"/>
          <w:szCs w:val="24"/>
          <w:lang w:val="cs-CZ"/>
        </w:rPr>
      </w:pPr>
    </w:p>
    <w:p w14:paraId="338ADCDB" w14:textId="77777777" w:rsidR="00DB4483" w:rsidRPr="0028140C" w:rsidRDefault="00B57B4F">
      <w:pPr>
        <w:rPr>
          <w:b/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Hlavní negativa druhého Akčního plánu:</w:t>
      </w:r>
    </w:p>
    <w:p w14:paraId="71477D2C" w14:textId="77777777" w:rsidR="00DB4483" w:rsidRPr="0028140C" w:rsidRDefault="00D27D58">
      <w:pPr>
        <w:numPr>
          <w:ilvl w:val="0"/>
          <w:numId w:val="4"/>
        </w:numPr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 xml:space="preserve">Navrhuje </w:t>
      </w:r>
      <w:r w:rsidR="00B57B4F" w:rsidRPr="0028140C">
        <w:rPr>
          <w:noProof/>
          <w:sz w:val="24"/>
          <w:szCs w:val="24"/>
          <w:lang w:val="cs-CZ"/>
        </w:rPr>
        <w:t>finanční podpor</w:t>
      </w:r>
      <w:r>
        <w:rPr>
          <w:noProof/>
          <w:sz w:val="24"/>
          <w:szCs w:val="24"/>
          <w:lang w:val="cs-CZ"/>
        </w:rPr>
        <w:t>u</w:t>
      </w:r>
      <w:r w:rsidR="00B57B4F" w:rsidRPr="0028140C">
        <w:rPr>
          <w:noProof/>
          <w:sz w:val="24"/>
          <w:szCs w:val="24"/>
          <w:lang w:val="cs-CZ"/>
        </w:rPr>
        <w:t xml:space="preserve"> pro uhelné elektrárny a teplárny, aby splnily limity pro znečištění ovzduší.</w:t>
      </w:r>
    </w:p>
    <w:p w14:paraId="5E99E2FD" w14:textId="77777777" w:rsidR="00DB4483" w:rsidRPr="0028140C" w:rsidRDefault="00B57B4F">
      <w:pPr>
        <w:numPr>
          <w:ilvl w:val="0"/>
          <w:numId w:val="4"/>
        </w:numP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Počítá s výstavbou nepotřebných a plýtvavých spaloven, které by ohrozily růst recyklace.</w:t>
      </w:r>
    </w:p>
    <w:p w14:paraId="50A5F43A" w14:textId="77777777" w:rsidR="00DB4483" w:rsidRPr="0028140C" w:rsidRDefault="00D27D58">
      <w:pPr>
        <w:numPr>
          <w:ilvl w:val="0"/>
          <w:numId w:val="4"/>
        </w:numPr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>Nepodařilo se d</w:t>
      </w:r>
      <w:r w:rsidR="00B57B4F" w:rsidRPr="0028140C">
        <w:rPr>
          <w:noProof/>
          <w:sz w:val="24"/>
          <w:szCs w:val="24"/>
          <w:lang w:val="cs-CZ"/>
        </w:rPr>
        <w:t>o přípravy adekvátně zapojit místní obyvatele a obyvatelky.</w:t>
      </w:r>
    </w:p>
    <w:p w14:paraId="099739A1" w14:textId="77777777" w:rsidR="00DB4483" w:rsidRPr="0028140C" w:rsidRDefault="00DB4483">
      <w:pPr>
        <w:rPr>
          <w:noProof/>
          <w:sz w:val="24"/>
          <w:szCs w:val="24"/>
          <w:lang w:val="cs-CZ"/>
        </w:rPr>
      </w:pPr>
    </w:p>
    <w:p w14:paraId="098A7FD4" w14:textId="77777777" w:rsidR="00DB4483" w:rsidRPr="0028140C" w:rsidRDefault="00B57B4F">
      <w:pP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Ekologické organizace dále podrobně komentují nejdůležitější body druhého Akčního plánu z hlediska ochrany a zlepšování životního prostředí.</w:t>
      </w:r>
    </w:p>
    <w:p w14:paraId="21568D2F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1072FB26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Výměna starých uhelných kotlů a kamen</w:t>
      </w:r>
    </w:p>
    <w:p w14:paraId="2619A7B0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Pokračování</w:t>
      </w:r>
      <w:r w:rsidR="00A87E73">
        <w:rPr>
          <w:noProof/>
          <w:sz w:val="24"/>
          <w:szCs w:val="24"/>
          <w:lang w:val="cs-CZ"/>
        </w:rPr>
        <w:t xml:space="preserve"> k</w:t>
      </w:r>
      <w:r w:rsidRPr="0028140C">
        <w:rPr>
          <w:noProof/>
          <w:sz w:val="24"/>
          <w:szCs w:val="24"/>
          <w:lang w:val="cs-CZ"/>
        </w:rPr>
        <w:t>otlíkových dotací po vyčerpání současného balíku peněz z fondů EU, jejich rozšíření i na výměnu starých kamen a zpřístupnění chudým domácnostem [2]</w:t>
      </w:r>
      <w:r w:rsidR="00A87E73">
        <w:rPr>
          <w:noProof/>
          <w:sz w:val="24"/>
          <w:szCs w:val="24"/>
          <w:lang w:val="cs-CZ"/>
        </w:rPr>
        <w:t xml:space="preserve"> ekologické organizace samy </w:t>
      </w:r>
      <w:r w:rsidR="00A87E73" w:rsidRPr="0028140C">
        <w:rPr>
          <w:noProof/>
          <w:sz w:val="24"/>
          <w:szCs w:val="24"/>
          <w:lang w:val="cs-CZ"/>
        </w:rPr>
        <w:t>dlouhodobě prosazují</w:t>
      </w:r>
      <w:r w:rsidRPr="0028140C">
        <w:rPr>
          <w:noProof/>
          <w:sz w:val="24"/>
          <w:szCs w:val="24"/>
          <w:lang w:val="cs-CZ"/>
        </w:rPr>
        <w:t xml:space="preserve">. </w:t>
      </w:r>
      <w:r w:rsidR="00A87E73">
        <w:rPr>
          <w:noProof/>
          <w:sz w:val="24"/>
          <w:szCs w:val="24"/>
          <w:lang w:val="cs-CZ"/>
        </w:rPr>
        <w:t xml:space="preserve">Napomůže to </w:t>
      </w:r>
      <w:r w:rsidR="00D27D58">
        <w:rPr>
          <w:noProof/>
          <w:sz w:val="24"/>
          <w:szCs w:val="24"/>
          <w:lang w:val="cs-CZ"/>
        </w:rPr>
        <w:t>výrazné</w:t>
      </w:r>
      <w:r w:rsidR="00A87E73">
        <w:rPr>
          <w:noProof/>
          <w:sz w:val="24"/>
          <w:szCs w:val="24"/>
          <w:lang w:val="cs-CZ"/>
        </w:rPr>
        <w:t>mu</w:t>
      </w:r>
      <w:r w:rsidR="00D27D58">
        <w:rPr>
          <w:noProof/>
          <w:sz w:val="24"/>
          <w:szCs w:val="24"/>
          <w:lang w:val="cs-CZ"/>
        </w:rPr>
        <w:t xml:space="preserve"> </w:t>
      </w:r>
      <w:r w:rsidRPr="0028140C">
        <w:rPr>
          <w:noProof/>
          <w:sz w:val="24"/>
          <w:szCs w:val="24"/>
          <w:lang w:val="cs-CZ"/>
        </w:rPr>
        <w:t>zlepšení kvality ovzduší v Ústeckém, Moravskoslezském a Karlovarském kraji</w:t>
      </w:r>
      <w:r w:rsidR="00D27D58">
        <w:rPr>
          <w:noProof/>
          <w:sz w:val="24"/>
          <w:szCs w:val="24"/>
          <w:lang w:val="cs-CZ"/>
        </w:rPr>
        <w:t>.</w:t>
      </w:r>
      <w:r w:rsidRPr="0028140C">
        <w:rPr>
          <w:noProof/>
          <w:sz w:val="24"/>
          <w:szCs w:val="24"/>
          <w:lang w:val="cs-CZ"/>
        </w:rPr>
        <w:t xml:space="preserve"> </w:t>
      </w:r>
      <w:r w:rsidR="00A87E73">
        <w:rPr>
          <w:noProof/>
          <w:sz w:val="24"/>
          <w:szCs w:val="24"/>
          <w:lang w:val="cs-CZ"/>
        </w:rPr>
        <w:t>P</w:t>
      </w:r>
      <w:r w:rsidRPr="0028140C">
        <w:rPr>
          <w:noProof/>
          <w:sz w:val="24"/>
          <w:szCs w:val="24"/>
          <w:lang w:val="cs-CZ"/>
        </w:rPr>
        <w:t xml:space="preserve">ostrádají </w:t>
      </w:r>
      <w:r w:rsidR="00A87E73">
        <w:rPr>
          <w:noProof/>
          <w:sz w:val="24"/>
          <w:szCs w:val="24"/>
          <w:lang w:val="cs-CZ"/>
        </w:rPr>
        <w:t xml:space="preserve">však </w:t>
      </w:r>
      <w:r w:rsidRPr="0028140C">
        <w:rPr>
          <w:noProof/>
          <w:sz w:val="24"/>
          <w:szCs w:val="24"/>
          <w:lang w:val="cs-CZ"/>
        </w:rPr>
        <w:t>regulace uhelného vytápění, které jsou nutným doprovodem dotací, zejména další omezování či zpoplatnění spalování hnědého uhlí</w:t>
      </w:r>
      <w:r w:rsidR="00A87E73">
        <w:rPr>
          <w:noProof/>
          <w:sz w:val="24"/>
          <w:szCs w:val="24"/>
          <w:lang w:val="cs-CZ"/>
        </w:rPr>
        <w:t xml:space="preserve">. To </w:t>
      </w:r>
      <w:r w:rsidRPr="0028140C">
        <w:rPr>
          <w:noProof/>
          <w:sz w:val="24"/>
          <w:szCs w:val="24"/>
          <w:lang w:val="cs-CZ"/>
        </w:rPr>
        <w:t>škodí ovzduší i v tom nejmodernějším kotli.</w:t>
      </w:r>
    </w:p>
    <w:p w14:paraId="4142DE55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3D584316" w14:textId="77777777" w:rsidR="00DB4483" w:rsidRPr="0028140C" w:rsidRDefault="00A87E73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sz w:val="24"/>
          <w:szCs w:val="24"/>
          <w:lang w:val="cs-CZ"/>
        </w:rPr>
      </w:pPr>
      <w:r>
        <w:rPr>
          <w:b/>
          <w:noProof/>
          <w:sz w:val="24"/>
          <w:szCs w:val="24"/>
          <w:lang w:val="cs-CZ"/>
        </w:rPr>
        <w:t xml:space="preserve">Nižší </w:t>
      </w:r>
      <w:r w:rsidR="00B57B4F" w:rsidRPr="0028140C">
        <w:rPr>
          <w:b/>
          <w:noProof/>
          <w:sz w:val="24"/>
          <w:szCs w:val="24"/>
          <w:lang w:val="cs-CZ"/>
        </w:rPr>
        <w:t>znečištění z uhelných elektráren a tepláren (jejich dotováním?!)</w:t>
      </w:r>
    </w:p>
    <w:p w14:paraId="7E128585" w14:textId="77777777" w:rsidR="00DB4483" w:rsidRPr="0028140C" w:rsidRDefault="00A87E7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>A</w:t>
      </w:r>
      <w:r w:rsidR="00B57B4F" w:rsidRPr="0028140C">
        <w:rPr>
          <w:noProof/>
          <w:sz w:val="24"/>
          <w:szCs w:val="24"/>
          <w:lang w:val="cs-CZ"/>
        </w:rPr>
        <w:t xml:space="preserve">kční plán považuje za jednu z priorit plnění limitů pro znečištění ovzduší z velkých spalovacích zdrojů [3]. Avšak zcela absurdní je, že by vláda měla </w:t>
      </w:r>
      <w:r>
        <w:rPr>
          <w:noProof/>
          <w:sz w:val="24"/>
          <w:szCs w:val="24"/>
          <w:lang w:val="cs-CZ"/>
        </w:rPr>
        <w:t xml:space="preserve">napomoci </w:t>
      </w:r>
      <w:r w:rsidR="00B57B4F" w:rsidRPr="0028140C">
        <w:rPr>
          <w:noProof/>
          <w:sz w:val="24"/>
          <w:szCs w:val="24"/>
          <w:lang w:val="cs-CZ"/>
        </w:rPr>
        <w:t>vytvoř</w:t>
      </w:r>
      <w:r>
        <w:rPr>
          <w:noProof/>
          <w:sz w:val="24"/>
          <w:szCs w:val="24"/>
          <w:lang w:val="cs-CZ"/>
        </w:rPr>
        <w:t xml:space="preserve">ení  </w:t>
      </w:r>
      <w:r w:rsidR="00B57B4F" w:rsidRPr="0028140C">
        <w:rPr>
          <w:noProof/>
          <w:sz w:val="24"/>
          <w:szCs w:val="24"/>
          <w:lang w:val="cs-CZ"/>
        </w:rPr>
        <w:t>finanční podpor</w:t>
      </w:r>
      <w:r>
        <w:rPr>
          <w:noProof/>
          <w:sz w:val="24"/>
          <w:szCs w:val="24"/>
          <w:lang w:val="cs-CZ"/>
        </w:rPr>
        <w:t>u</w:t>
      </w:r>
      <w:r w:rsidR="00B57B4F" w:rsidRPr="0028140C">
        <w:rPr>
          <w:noProof/>
          <w:sz w:val="24"/>
          <w:szCs w:val="24"/>
          <w:lang w:val="cs-CZ"/>
        </w:rPr>
        <w:t xml:space="preserve"> pro uhelné elektrárny a teplárny, aby těchto limitů dosáhly [4]. Zatímco už není možné financovat nové uhelné kotle domácnostem, takto by se  dotovaly uhelné technologie firmám, navíc do provozů, které jsou často vysoce ziskové. </w:t>
      </w:r>
      <w:r>
        <w:rPr>
          <w:noProof/>
          <w:sz w:val="24"/>
          <w:szCs w:val="24"/>
          <w:lang w:val="cs-CZ"/>
        </w:rPr>
        <w:t xml:space="preserve">Přitom </w:t>
      </w:r>
      <w:r w:rsidR="00B57B4F" w:rsidRPr="0028140C">
        <w:rPr>
          <w:noProof/>
          <w:sz w:val="24"/>
          <w:szCs w:val="24"/>
          <w:lang w:val="cs-CZ"/>
        </w:rPr>
        <w:t xml:space="preserve">na rozdíl od domácností, které musí v roce 2022 bez výjimky splnit emisní limity (v praxi tedy vyměnit nejstarší kotle na pevná paliva za modernější), uhelné elektrárny a teplárny mohou z nových limitů platných od roku 2021 získat výjimku a fungovat dál. </w:t>
      </w:r>
    </w:p>
    <w:p w14:paraId="27993A0D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3C54CC94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Vláda by tedy měla v první řadě zakázat (či alespoň omezit platnost) vydávání výjimek a donutit zejména uhelné elektrárny snížit znečištění zákonem, ne dotacemi. Zatím toto řešení odmítala.  Hnutí ANO má hlavní podíl na jarním </w:t>
      </w:r>
      <w:r w:rsidR="00A87E73">
        <w:rPr>
          <w:noProof/>
          <w:sz w:val="24"/>
          <w:szCs w:val="24"/>
          <w:lang w:val="cs-CZ"/>
        </w:rPr>
        <w:t>od</w:t>
      </w:r>
      <w:r w:rsidRPr="0028140C">
        <w:rPr>
          <w:noProof/>
          <w:sz w:val="24"/>
          <w:szCs w:val="24"/>
          <w:lang w:val="cs-CZ"/>
        </w:rPr>
        <w:t xml:space="preserve">mítnutí kompromisního návrhu Pirátů k novele zákona o ovzduší, který by právě tento problém řešil [5]. Dotace pro uhelné elektrárny by </w:t>
      </w:r>
      <w:r w:rsidR="00A87E73">
        <w:rPr>
          <w:noProof/>
          <w:sz w:val="24"/>
          <w:szCs w:val="24"/>
          <w:lang w:val="cs-CZ"/>
        </w:rPr>
        <w:t xml:space="preserve">byly </w:t>
      </w:r>
      <w:r w:rsidRPr="0028140C">
        <w:rPr>
          <w:noProof/>
          <w:sz w:val="24"/>
          <w:szCs w:val="24"/>
          <w:lang w:val="cs-CZ"/>
        </w:rPr>
        <w:t xml:space="preserve">navíc v příkrém rozporu se Státní energetickou koncepcí ČR, která požaduje útlum uhelných elektráren (stejně jako uhelných kotlů v domácnostech) a směřuje uhlí primárně do účinných tepláren [6]. </w:t>
      </w:r>
    </w:p>
    <w:p w14:paraId="1C392B06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 </w:t>
      </w:r>
    </w:p>
    <w:p w14:paraId="5834562D" w14:textId="77777777" w:rsidR="00DB4483" w:rsidRPr="0028140C" w:rsidRDefault="00B57B4F">
      <w:pPr>
        <w:rPr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Příprava krajů na změny klimatu</w:t>
      </w:r>
    </w:p>
    <w:p w14:paraId="6ADAE3BF" w14:textId="77777777" w:rsidR="00DB4483" w:rsidRPr="0028140C" w:rsidRDefault="00B57B4F">
      <w:pP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Akční plán obsahuje některá řešení pro adaptaci na změnu klimatu.</w:t>
      </w:r>
      <w:r w:rsidR="003A1B2A">
        <w:rPr>
          <w:noProof/>
          <w:sz w:val="24"/>
          <w:szCs w:val="24"/>
          <w:lang w:val="cs-CZ"/>
        </w:rPr>
        <w:t xml:space="preserve"> V</w:t>
      </w:r>
      <w:r w:rsidRPr="0028140C">
        <w:rPr>
          <w:noProof/>
          <w:sz w:val="24"/>
          <w:szCs w:val="24"/>
          <w:lang w:val="cs-CZ"/>
        </w:rPr>
        <w:t>yzývá k obnově lesů v přirozené druhové skladbě a podporuje zpracování plánů adaptace měst na změnu klimatu. Jde například o zvyšování podílu zeleně</w:t>
      </w:r>
      <w:r w:rsidR="003A1B2A">
        <w:rPr>
          <w:noProof/>
          <w:sz w:val="24"/>
          <w:szCs w:val="24"/>
          <w:lang w:val="cs-CZ"/>
        </w:rPr>
        <w:t>,</w:t>
      </w:r>
      <w:r w:rsidRPr="0028140C">
        <w:rPr>
          <w:noProof/>
          <w:sz w:val="24"/>
          <w:szCs w:val="24"/>
          <w:lang w:val="cs-CZ"/>
        </w:rPr>
        <w:t xml:space="preserve"> využívání dešťové vody</w:t>
      </w:r>
      <w:r w:rsidR="003A1B2A">
        <w:rPr>
          <w:noProof/>
          <w:sz w:val="24"/>
          <w:szCs w:val="24"/>
          <w:lang w:val="cs-CZ"/>
        </w:rPr>
        <w:t>,</w:t>
      </w:r>
      <w:r w:rsidRPr="0028140C">
        <w:rPr>
          <w:noProof/>
          <w:sz w:val="24"/>
          <w:szCs w:val="24"/>
          <w:lang w:val="cs-CZ"/>
        </w:rPr>
        <w:t xml:space="preserve"> zelené fasády</w:t>
      </w:r>
      <w:r w:rsidR="003A1B2A">
        <w:rPr>
          <w:noProof/>
          <w:sz w:val="24"/>
          <w:szCs w:val="24"/>
          <w:lang w:val="cs-CZ"/>
        </w:rPr>
        <w:t>,</w:t>
      </w:r>
      <w:r w:rsidRPr="0028140C">
        <w:rPr>
          <w:noProof/>
          <w:sz w:val="24"/>
          <w:szCs w:val="24"/>
          <w:lang w:val="cs-CZ"/>
        </w:rPr>
        <w:t xml:space="preserve"> odstraňování nepropustných ploch na veřejných prostranstvích, vhodn</w:t>
      </w:r>
      <w:r w:rsidR="003A1B2A">
        <w:rPr>
          <w:noProof/>
          <w:sz w:val="24"/>
          <w:szCs w:val="24"/>
          <w:lang w:val="cs-CZ"/>
        </w:rPr>
        <w:t>ou</w:t>
      </w:r>
      <w:r w:rsidRPr="0028140C">
        <w:rPr>
          <w:noProof/>
          <w:sz w:val="24"/>
          <w:szCs w:val="24"/>
          <w:lang w:val="cs-CZ"/>
        </w:rPr>
        <w:t xml:space="preserve"> regenerac</w:t>
      </w:r>
      <w:r w:rsidR="003A1B2A">
        <w:rPr>
          <w:noProof/>
          <w:sz w:val="24"/>
          <w:szCs w:val="24"/>
          <w:lang w:val="cs-CZ"/>
        </w:rPr>
        <w:t>i</w:t>
      </w:r>
      <w:r w:rsidRPr="0028140C">
        <w:rPr>
          <w:noProof/>
          <w:sz w:val="24"/>
          <w:szCs w:val="24"/>
          <w:lang w:val="cs-CZ"/>
        </w:rPr>
        <w:t xml:space="preserve"> brownfields. Mimo lesy a města však Akční plán opomíjí zadržování vody v krajině či ochranu půdy před erozí. </w:t>
      </w:r>
      <w:r w:rsidR="003A1B2A">
        <w:rPr>
          <w:noProof/>
          <w:sz w:val="24"/>
          <w:szCs w:val="24"/>
          <w:lang w:val="cs-CZ"/>
        </w:rPr>
        <w:t xml:space="preserve">Tato část plánu však nepatří mezi </w:t>
      </w:r>
      <w:r w:rsidRPr="0028140C">
        <w:rPr>
          <w:noProof/>
          <w:sz w:val="24"/>
          <w:szCs w:val="24"/>
          <w:lang w:val="cs-CZ"/>
        </w:rPr>
        <w:t>priorit</w:t>
      </w:r>
      <w:r w:rsidR="003A1B2A">
        <w:rPr>
          <w:noProof/>
          <w:sz w:val="24"/>
          <w:szCs w:val="24"/>
          <w:lang w:val="cs-CZ"/>
        </w:rPr>
        <w:t>y</w:t>
      </w:r>
      <w:r w:rsidRPr="0028140C">
        <w:rPr>
          <w:noProof/>
          <w:sz w:val="24"/>
          <w:szCs w:val="24"/>
          <w:lang w:val="cs-CZ"/>
        </w:rPr>
        <w:t xml:space="preserve"> na tento a</w:t>
      </w:r>
      <w:r w:rsidR="003A1B2A">
        <w:rPr>
          <w:noProof/>
          <w:sz w:val="24"/>
          <w:szCs w:val="24"/>
          <w:lang w:val="cs-CZ"/>
        </w:rPr>
        <w:t>ni</w:t>
      </w:r>
      <w:r w:rsidRPr="0028140C">
        <w:rPr>
          <w:noProof/>
          <w:sz w:val="24"/>
          <w:szCs w:val="24"/>
          <w:lang w:val="cs-CZ"/>
        </w:rPr>
        <w:t xml:space="preserve"> příští rok. Vzhledem k rozsáhlému suchu a rychlému šíření smrkové kalamity v </w:t>
      </w:r>
      <w:r w:rsidRPr="0028140C">
        <w:rPr>
          <w:noProof/>
          <w:sz w:val="24"/>
          <w:szCs w:val="24"/>
          <w:lang w:val="cs-CZ"/>
        </w:rPr>
        <w:lastRenderedPageBreak/>
        <w:t>lesích - kdy právě Moravskoslezský kraj je jedním z nejvíce postižených - jde o velmi nekoncepční přístup.</w:t>
      </w:r>
    </w:p>
    <w:p w14:paraId="6A6009B3" w14:textId="77777777" w:rsidR="00DB4483" w:rsidRPr="0028140C" w:rsidRDefault="00DB4483">
      <w:pPr>
        <w:rPr>
          <w:noProof/>
          <w:sz w:val="24"/>
          <w:szCs w:val="24"/>
          <w:lang w:val="cs-CZ"/>
        </w:rPr>
      </w:pPr>
    </w:p>
    <w:p w14:paraId="016106DA" w14:textId="77777777" w:rsidR="00DB4483" w:rsidRPr="0028140C" w:rsidRDefault="00B57B4F">
      <w:pPr>
        <w:rPr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Přepálené plány na spalování odpadů</w:t>
      </w:r>
    </w:p>
    <w:p w14:paraId="02507F1D" w14:textId="77777777" w:rsidR="00DB4483" w:rsidRPr="0028140C" w:rsidRDefault="00B57B4F">
      <w:pP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Akční plán má velké rozpory v hospodaření s odpady. Počítá s výrazným růstem recyklace dle prognózy Plánu odpadového hospodářství ČR, </w:t>
      </w:r>
      <w:r w:rsidR="003A1B2A">
        <w:rPr>
          <w:noProof/>
          <w:sz w:val="24"/>
          <w:szCs w:val="24"/>
          <w:lang w:val="cs-CZ"/>
        </w:rPr>
        <w:t>ale také s </w:t>
      </w:r>
      <w:r w:rsidRPr="0028140C">
        <w:rPr>
          <w:noProof/>
          <w:sz w:val="24"/>
          <w:szCs w:val="24"/>
          <w:lang w:val="cs-CZ"/>
        </w:rPr>
        <w:t>výrazn</w:t>
      </w:r>
      <w:r w:rsidR="003A1B2A">
        <w:rPr>
          <w:noProof/>
          <w:sz w:val="24"/>
          <w:szCs w:val="24"/>
          <w:lang w:val="cs-CZ"/>
        </w:rPr>
        <w:t xml:space="preserve">ě vyšším </w:t>
      </w:r>
      <w:r w:rsidRPr="0028140C">
        <w:rPr>
          <w:noProof/>
          <w:sz w:val="24"/>
          <w:szCs w:val="24"/>
          <w:lang w:val="cs-CZ"/>
        </w:rPr>
        <w:t>spalování</w:t>
      </w:r>
      <w:r w:rsidR="003A1B2A">
        <w:rPr>
          <w:noProof/>
          <w:sz w:val="24"/>
          <w:szCs w:val="24"/>
          <w:lang w:val="cs-CZ"/>
        </w:rPr>
        <w:t>m</w:t>
      </w:r>
      <w:r w:rsidRPr="0028140C">
        <w:rPr>
          <w:noProof/>
          <w:sz w:val="24"/>
          <w:szCs w:val="24"/>
          <w:lang w:val="cs-CZ"/>
        </w:rPr>
        <w:t xml:space="preserve"> směsných komunálních odpadů. Ekologické organizace opakovaně a důrazně varují, že ČR nemůže stavět nové velké kapacity na spalování odpadů, protože musí do roku 2035 zajistit  65% míru recyklace podle nového evropského Balíčku pro cirkulární ekonomiku</w:t>
      </w:r>
      <w:r w:rsidR="003A1B2A">
        <w:rPr>
          <w:noProof/>
          <w:sz w:val="24"/>
          <w:szCs w:val="24"/>
          <w:lang w:val="cs-CZ"/>
        </w:rPr>
        <w:t>,</w:t>
      </w:r>
      <w:r w:rsidRPr="0028140C">
        <w:rPr>
          <w:noProof/>
          <w:sz w:val="24"/>
          <w:szCs w:val="24"/>
          <w:lang w:val="cs-CZ"/>
        </w:rPr>
        <w:t xml:space="preserve"> a spalovny rozvoji recyklace brání.</w:t>
      </w:r>
    </w:p>
    <w:p w14:paraId="65292B90" w14:textId="77777777" w:rsidR="00DB4483" w:rsidRPr="0028140C" w:rsidRDefault="00DB4483">
      <w:pPr>
        <w:rPr>
          <w:noProof/>
          <w:sz w:val="24"/>
          <w:szCs w:val="24"/>
          <w:lang w:val="cs-CZ"/>
        </w:rPr>
      </w:pPr>
    </w:p>
    <w:p w14:paraId="77792935" w14:textId="77777777" w:rsidR="00DB4483" w:rsidRPr="0028140C" w:rsidRDefault="00B57B4F">
      <w:pPr>
        <w:rPr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Zapojení lidí bez lidí</w:t>
      </w:r>
    </w:p>
    <w:p w14:paraId="7E2ECB70" w14:textId="77777777" w:rsidR="003A1B2A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Programu Restart se navíc stále nedaří zapojit veřejnost. Budoucnost krajů by měla být v rukou místních obyvatel a konkrétní potřeby by tak měly vycházet především od nich. Program Restart zapojuje veřejnost pouze online formulářem, kam mohou lidé zapsat své návrhy. Toto řešení považujeme za velmi nešťastné a zcela nedostatečné. Návrhy by měly projít veřejnou diskusí s argumenty a návrhy musí vyhovovat veřejnosti i pracovním skupinám, které na nich budou dále pracovat. Bez toho nelze očekávat kvalitní řešení a spokojené obyvatele. </w:t>
      </w:r>
    </w:p>
    <w:p w14:paraId="643F8B2F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Vytvořit participativní proces na území tří krajů je náročný úkol, je to však stěžejní pro reflektování potřeb a názorů lidí a získání jejích přízně. Online formulář je v tomto ohledu kontraproduktivní. Správný participativní proces je navíc podmínkou pro využití evropských fondů a zapojení do Uhelné platformy Evropské komise [7].</w:t>
      </w:r>
    </w:p>
    <w:p w14:paraId="74CB81E2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3E42A5F3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 xml:space="preserve">Jiří Koželouh, programový ředitel Hnutí DUHA, řekl: </w:t>
      </w:r>
    </w:p>
    <w:p w14:paraId="1DE53605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i/>
          <w:noProof/>
          <w:sz w:val="24"/>
          <w:szCs w:val="24"/>
          <w:lang w:val="cs-CZ"/>
        </w:rPr>
      </w:pPr>
      <w:r w:rsidRPr="0028140C">
        <w:rPr>
          <w:i/>
          <w:noProof/>
          <w:sz w:val="24"/>
          <w:szCs w:val="24"/>
          <w:lang w:val="cs-CZ"/>
        </w:rPr>
        <w:t>“Vítáme rozšíření kotlíkových dotací i na kamna a jejich zpřístupnění chudším domácnostem. Shoduje se to s tím, co prosazuje i Hnutí DUHA. Každá mince však  musí mít dvě strany. V akčním plánu chybí omezení či zpoplatnění spalování hnědého uhlí, které škodí i v tom nejmodernějším kotli. Naopak zcela přebývá důraz na výrazný nárůst spalování odpadů</w:t>
      </w:r>
      <w:r w:rsidR="003A1B2A">
        <w:rPr>
          <w:i/>
          <w:noProof/>
          <w:sz w:val="24"/>
          <w:szCs w:val="24"/>
          <w:lang w:val="cs-CZ"/>
        </w:rPr>
        <w:t xml:space="preserve">. Ten </w:t>
      </w:r>
      <w:r w:rsidRPr="0028140C">
        <w:rPr>
          <w:i/>
          <w:noProof/>
          <w:sz w:val="24"/>
          <w:szCs w:val="24"/>
          <w:lang w:val="cs-CZ"/>
        </w:rPr>
        <w:t xml:space="preserve">by ohrozil plány státu na zvýšení recyklace odpadů, která </w:t>
      </w:r>
      <w:r w:rsidR="003A1B2A">
        <w:rPr>
          <w:i/>
          <w:noProof/>
          <w:sz w:val="24"/>
          <w:szCs w:val="24"/>
          <w:lang w:val="cs-CZ"/>
        </w:rPr>
        <w:t xml:space="preserve">má </w:t>
      </w:r>
      <w:r w:rsidRPr="0028140C">
        <w:rPr>
          <w:i/>
          <w:noProof/>
          <w:sz w:val="24"/>
          <w:szCs w:val="24"/>
          <w:lang w:val="cs-CZ"/>
        </w:rPr>
        <w:t>přednost. Zarážející je</w:t>
      </w:r>
      <w:r w:rsidR="003A1B2A">
        <w:rPr>
          <w:i/>
          <w:noProof/>
          <w:sz w:val="24"/>
          <w:szCs w:val="24"/>
          <w:lang w:val="cs-CZ"/>
        </w:rPr>
        <w:t xml:space="preserve">, že </w:t>
      </w:r>
      <w:r w:rsidRPr="0028140C">
        <w:rPr>
          <w:i/>
          <w:noProof/>
          <w:sz w:val="24"/>
          <w:szCs w:val="24"/>
          <w:lang w:val="cs-CZ"/>
        </w:rPr>
        <w:t xml:space="preserve">adaptace území na změnu klimatu </w:t>
      </w:r>
      <w:r w:rsidR="003A1B2A">
        <w:rPr>
          <w:i/>
          <w:noProof/>
          <w:sz w:val="24"/>
          <w:szCs w:val="24"/>
          <w:lang w:val="cs-CZ"/>
        </w:rPr>
        <w:t xml:space="preserve">nepatří </w:t>
      </w:r>
      <w:r w:rsidRPr="0028140C">
        <w:rPr>
          <w:i/>
          <w:noProof/>
          <w:sz w:val="24"/>
          <w:szCs w:val="24"/>
          <w:lang w:val="cs-CZ"/>
        </w:rPr>
        <w:t>mezi priorit</w:t>
      </w:r>
      <w:r w:rsidR="003A1B2A">
        <w:rPr>
          <w:i/>
          <w:noProof/>
          <w:sz w:val="24"/>
          <w:szCs w:val="24"/>
          <w:lang w:val="cs-CZ"/>
        </w:rPr>
        <w:t>y plánu</w:t>
      </w:r>
      <w:r w:rsidRPr="0028140C">
        <w:rPr>
          <w:i/>
          <w:noProof/>
          <w:sz w:val="24"/>
          <w:szCs w:val="24"/>
          <w:lang w:val="cs-CZ"/>
        </w:rPr>
        <w:t>. Je jen málo urgentnějších problémů než řešit katastrofální sucho</w:t>
      </w:r>
      <w:r w:rsidR="003A1B2A">
        <w:rPr>
          <w:i/>
          <w:noProof/>
          <w:sz w:val="24"/>
          <w:szCs w:val="24"/>
          <w:lang w:val="cs-CZ"/>
        </w:rPr>
        <w:t xml:space="preserve"> a </w:t>
      </w:r>
      <w:r w:rsidRPr="0028140C">
        <w:rPr>
          <w:i/>
          <w:noProof/>
          <w:sz w:val="24"/>
          <w:szCs w:val="24"/>
          <w:lang w:val="cs-CZ"/>
        </w:rPr>
        <w:t xml:space="preserve">rozsáhlé hynutí lesů, </w:t>
      </w:r>
      <w:r w:rsidR="003A1B2A">
        <w:rPr>
          <w:i/>
          <w:noProof/>
          <w:sz w:val="24"/>
          <w:szCs w:val="24"/>
          <w:lang w:val="cs-CZ"/>
        </w:rPr>
        <w:t xml:space="preserve">přičemž </w:t>
      </w:r>
      <w:r w:rsidRPr="0028140C">
        <w:rPr>
          <w:i/>
          <w:noProof/>
          <w:sz w:val="24"/>
          <w:szCs w:val="24"/>
          <w:lang w:val="cs-CZ"/>
        </w:rPr>
        <w:t>zrovna Moravskoslezský kraj je jeden z nejzasaže</w:t>
      </w:r>
      <w:r w:rsidR="0053154F">
        <w:rPr>
          <w:i/>
          <w:noProof/>
          <w:sz w:val="24"/>
          <w:szCs w:val="24"/>
          <w:lang w:val="cs-CZ"/>
        </w:rPr>
        <w:t>ně</w:t>
      </w:r>
      <w:r w:rsidRPr="0028140C">
        <w:rPr>
          <w:i/>
          <w:noProof/>
          <w:sz w:val="24"/>
          <w:szCs w:val="24"/>
          <w:lang w:val="cs-CZ"/>
        </w:rPr>
        <w:t>jších.”</w:t>
      </w:r>
    </w:p>
    <w:p w14:paraId="7D561004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i/>
          <w:noProof/>
          <w:sz w:val="24"/>
          <w:szCs w:val="24"/>
          <w:lang w:val="cs-CZ"/>
        </w:rPr>
      </w:pPr>
    </w:p>
    <w:p w14:paraId="69B15E1D" w14:textId="77777777" w:rsidR="00DB4483" w:rsidRPr="0028140C" w:rsidRDefault="00B57B4F">
      <w:pPr>
        <w:rPr>
          <w:b/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Dan Heuer, projektový koordinátor z Centra pro dopravu a energetiku, řekl:</w:t>
      </w:r>
    </w:p>
    <w:p w14:paraId="547477B1" w14:textId="77777777" w:rsidR="00DB4483" w:rsidRPr="0028140C" w:rsidRDefault="00B57B4F">
      <w:pPr>
        <w:rPr>
          <w:i/>
          <w:noProof/>
          <w:sz w:val="24"/>
          <w:szCs w:val="24"/>
          <w:lang w:val="cs-CZ"/>
        </w:rPr>
      </w:pPr>
      <w:r w:rsidRPr="0028140C">
        <w:rPr>
          <w:i/>
          <w:noProof/>
          <w:sz w:val="24"/>
          <w:szCs w:val="24"/>
          <w:lang w:val="cs-CZ"/>
        </w:rPr>
        <w:t xml:space="preserve">“Program Restart navrhuje řešení nejen pro hospodářskou, ale i sociální a environmentální problematiku. Tento přístup má velký potenciál přinést do regionů změnu. Avšak aby získal program legitimitu a důvěru místních, musí do své činnosti efektivněji zapojit veřejnost. Vyvaruje se tak škodlivým projektům i pozdější kritice. Pro </w:t>
      </w:r>
      <w:r w:rsidRPr="0028140C">
        <w:rPr>
          <w:i/>
          <w:noProof/>
          <w:sz w:val="24"/>
          <w:szCs w:val="24"/>
          <w:lang w:val="cs-CZ"/>
        </w:rPr>
        <w:lastRenderedPageBreak/>
        <w:t xml:space="preserve">využívání evropských fondů nebo zapojení do mezinárodních platforem je to navíc nezbytný předpoklad.”  </w:t>
      </w:r>
    </w:p>
    <w:p w14:paraId="1320B67E" w14:textId="77777777" w:rsidR="00DB4483" w:rsidRPr="0028140C" w:rsidRDefault="00DB4483">
      <w:pPr>
        <w:rPr>
          <w:i/>
          <w:noProof/>
          <w:sz w:val="24"/>
          <w:szCs w:val="24"/>
          <w:lang w:val="cs-CZ"/>
        </w:rPr>
      </w:pPr>
    </w:p>
    <w:p w14:paraId="6905B68B" w14:textId="77777777" w:rsidR="00DB4483" w:rsidRPr="0028140C" w:rsidRDefault="00B57B4F">
      <w:pPr>
        <w:rPr>
          <w:b/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Lukáš Hrábek, tiskový mluvčí Greenpeace, řekl:</w:t>
      </w:r>
    </w:p>
    <w:p w14:paraId="1B38EA3C" w14:textId="77777777" w:rsidR="00DB4483" w:rsidRPr="0028140C" w:rsidRDefault="00B57B4F">
      <w:pPr>
        <w:rPr>
          <w:i/>
          <w:noProof/>
          <w:sz w:val="24"/>
          <w:szCs w:val="24"/>
          <w:lang w:val="cs-CZ"/>
        </w:rPr>
      </w:pPr>
      <w:r w:rsidRPr="0028140C">
        <w:rPr>
          <w:i/>
          <w:noProof/>
          <w:sz w:val="24"/>
          <w:szCs w:val="24"/>
          <w:lang w:val="cs-CZ"/>
        </w:rPr>
        <w:t>“Program Restart si klade za cíl pomoci chudším regionům, tedy těm, na nichž zanechala jizvy desítky let trvající těžba uhlí. Je proto absurdní, aby místo investic do chytrých řešení a inovací a do průmyslových odvětví budoucnosti prohnal peníze komíny zastaralých uhelných elektráren, zvlášť pokud si rekonstrukce a účinnější filtry mohou koupit firmy samy. Problémy Ústeckého, Karlovarského či Moravskoslezského kraje nevyřeší další těžba a spalování uhlí.”</w:t>
      </w:r>
    </w:p>
    <w:p w14:paraId="717EBD4F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i/>
          <w:noProof/>
          <w:sz w:val="24"/>
          <w:szCs w:val="24"/>
          <w:lang w:val="cs-CZ"/>
        </w:rPr>
      </w:pPr>
    </w:p>
    <w:p w14:paraId="263184C6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i/>
          <w:noProof/>
          <w:sz w:val="24"/>
          <w:szCs w:val="24"/>
          <w:lang w:val="cs-CZ"/>
        </w:rPr>
      </w:pPr>
    </w:p>
    <w:p w14:paraId="54BF6A2F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Kontakty:</w:t>
      </w:r>
    </w:p>
    <w:p w14:paraId="4E596723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sz w:val="24"/>
          <w:szCs w:val="24"/>
          <w:lang w:val="cs-CZ"/>
        </w:rPr>
      </w:pPr>
    </w:p>
    <w:p w14:paraId="56D6904A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Dan Heuer</w:t>
      </w:r>
      <w:r w:rsidRPr="0028140C">
        <w:rPr>
          <w:noProof/>
          <w:sz w:val="24"/>
          <w:szCs w:val="24"/>
          <w:lang w:val="cs-CZ"/>
        </w:rPr>
        <w:t xml:space="preserve">, projektový koordinátor, Centrum pro dopravu a energetiku, 772 728 692, </w:t>
      </w:r>
      <w:hyperlink r:id="rId7">
        <w:r w:rsidRPr="0028140C">
          <w:rPr>
            <w:noProof/>
            <w:color w:val="1155CC"/>
            <w:sz w:val="24"/>
            <w:szCs w:val="24"/>
            <w:u w:val="single"/>
            <w:lang w:val="cs-CZ"/>
          </w:rPr>
          <w:t>dan.heuer@ecn.cz</w:t>
        </w:r>
      </w:hyperlink>
      <w:r w:rsidRPr="0028140C">
        <w:rPr>
          <w:noProof/>
          <w:sz w:val="24"/>
          <w:szCs w:val="24"/>
          <w:lang w:val="cs-CZ"/>
        </w:rPr>
        <w:t xml:space="preserve"> </w:t>
      </w:r>
    </w:p>
    <w:p w14:paraId="006A5A47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Jiří Koželouh</w:t>
      </w:r>
      <w:r w:rsidRPr="0028140C">
        <w:rPr>
          <w:noProof/>
          <w:sz w:val="24"/>
          <w:szCs w:val="24"/>
          <w:lang w:val="cs-CZ"/>
        </w:rPr>
        <w:t xml:space="preserve">, programový ředitel Hnutí DUHA, 723 559 495, </w:t>
      </w:r>
      <w:hyperlink r:id="rId8">
        <w:r w:rsidRPr="0028140C">
          <w:rPr>
            <w:noProof/>
            <w:color w:val="1155CC"/>
            <w:sz w:val="24"/>
            <w:szCs w:val="24"/>
            <w:u w:val="single"/>
            <w:lang w:val="cs-CZ"/>
          </w:rPr>
          <w:t>jiri.kozelouh@hnutiduha.cz</w:t>
        </w:r>
      </w:hyperlink>
      <w:r w:rsidRPr="0028140C">
        <w:rPr>
          <w:noProof/>
          <w:sz w:val="24"/>
          <w:szCs w:val="24"/>
          <w:lang w:val="cs-CZ"/>
        </w:rPr>
        <w:t xml:space="preserve"> </w:t>
      </w:r>
    </w:p>
    <w:p w14:paraId="0B15FEC8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Jan Piňos</w:t>
      </w:r>
      <w:r w:rsidRPr="0028140C">
        <w:rPr>
          <w:noProof/>
          <w:sz w:val="24"/>
          <w:szCs w:val="24"/>
          <w:lang w:val="cs-CZ"/>
        </w:rPr>
        <w:t xml:space="preserve">, média a komunikace Hnutí DUHA, 731 465 279, </w:t>
      </w:r>
      <w:hyperlink r:id="rId9">
        <w:r w:rsidRPr="0028140C">
          <w:rPr>
            <w:noProof/>
            <w:color w:val="1155CC"/>
            <w:sz w:val="24"/>
            <w:szCs w:val="24"/>
            <w:u w:val="single"/>
            <w:lang w:val="cs-CZ"/>
          </w:rPr>
          <w:t>jan.pinos@hnutiduha.cz</w:t>
        </w:r>
      </w:hyperlink>
    </w:p>
    <w:p w14:paraId="65DBFFD8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43F2E7DC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58B5B1BF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sz w:val="24"/>
          <w:szCs w:val="24"/>
          <w:lang w:val="cs-CZ"/>
        </w:rPr>
      </w:pPr>
      <w:r w:rsidRPr="0028140C">
        <w:rPr>
          <w:b/>
          <w:noProof/>
          <w:sz w:val="24"/>
          <w:szCs w:val="24"/>
          <w:lang w:val="cs-CZ"/>
        </w:rPr>
        <w:t>Poznámky:</w:t>
      </w:r>
    </w:p>
    <w:p w14:paraId="4D70C986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7AEFEB0C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[1] Strategický rámec hospodářské restrukturalizace Ústeckého, Moravskoslezského a Karlovarského kraje, zkráceně také Restart</w:t>
      </w:r>
      <w:r w:rsidR="003A1B2A">
        <w:rPr>
          <w:noProof/>
          <w:sz w:val="24"/>
          <w:szCs w:val="24"/>
          <w:lang w:val="cs-CZ"/>
        </w:rPr>
        <w:t>,</w:t>
      </w:r>
      <w:r w:rsidRPr="0028140C">
        <w:rPr>
          <w:noProof/>
          <w:sz w:val="24"/>
          <w:szCs w:val="24"/>
          <w:lang w:val="cs-CZ"/>
        </w:rPr>
        <w:t xml:space="preserve"> je vládní program </w:t>
      </w:r>
      <w:r w:rsidR="003A1B2A">
        <w:rPr>
          <w:noProof/>
          <w:sz w:val="24"/>
          <w:szCs w:val="24"/>
          <w:lang w:val="cs-CZ"/>
        </w:rPr>
        <w:t xml:space="preserve">ke </w:t>
      </w:r>
      <w:r w:rsidRPr="0028140C">
        <w:rPr>
          <w:noProof/>
          <w:sz w:val="24"/>
          <w:szCs w:val="24"/>
          <w:lang w:val="cs-CZ"/>
        </w:rPr>
        <w:t>zlepš</w:t>
      </w:r>
      <w:r w:rsidR="003A1B2A">
        <w:rPr>
          <w:noProof/>
          <w:sz w:val="24"/>
          <w:szCs w:val="24"/>
          <w:lang w:val="cs-CZ"/>
        </w:rPr>
        <w:t xml:space="preserve">ení </w:t>
      </w:r>
      <w:r w:rsidRPr="0028140C">
        <w:rPr>
          <w:noProof/>
          <w:sz w:val="24"/>
          <w:szCs w:val="24"/>
          <w:lang w:val="cs-CZ"/>
        </w:rPr>
        <w:t>situac</w:t>
      </w:r>
      <w:r w:rsidR="003A1B2A">
        <w:rPr>
          <w:noProof/>
          <w:sz w:val="24"/>
          <w:szCs w:val="24"/>
          <w:lang w:val="cs-CZ"/>
        </w:rPr>
        <w:t xml:space="preserve">e </w:t>
      </w:r>
      <w:r w:rsidRPr="0028140C">
        <w:rPr>
          <w:noProof/>
          <w:sz w:val="24"/>
          <w:szCs w:val="24"/>
          <w:lang w:val="cs-CZ"/>
        </w:rPr>
        <w:t xml:space="preserve"> v tzv. </w:t>
      </w:r>
      <w:r w:rsidR="003A1B2A">
        <w:rPr>
          <w:noProof/>
          <w:sz w:val="24"/>
          <w:szCs w:val="24"/>
          <w:lang w:val="cs-CZ"/>
        </w:rPr>
        <w:t>h</w:t>
      </w:r>
      <w:r w:rsidRPr="0028140C">
        <w:rPr>
          <w:noProof/>
          <w:sz w:val="24"/>
          <w:szCs w:val="24"/>
          <w:lang w:val="cs-CZ"/>
        </w:rPr>
        <w:t xml:space="preserve">ospodářsky postižených krajích. Program vydává každý rok aktualizovaný akční plán s </w:t>
      </w:r>
      <w:r w:rsidR="003A1B2A">
        <w:rPr>
          <w:noProof/>
          <w:sz w:val="24"/>
          <w:szCs w:val="24"/>
          <w:lang w:val="cs-CZ"/>
        </w:rPr>
        <w:t>návrhy</w:t>
      </w:r>
      <w:r w:rsidRPr="0028140C">
        <w:rPr>
          <w:noProof/>
          <w:sz w:val="24"/>
          <w:szCs w:val="24"/>
          <w:lang w:val="cs-CZ"/>
        </w:rPr>
        <w:t>, které mají diverzifikovat ekonomiku</w:t>
      </w:r>
      <w:r w:rsidR="003A1B2A">
        <w:rPr>
          <w:noProof/>
          <w:sz w:val="24"/>
          <w:szCs w:val="24"/>
          <w:lang w:val="cs-CZ"/>
        </w:rPr>
        <w:t xml:space="preserve"> a </w:t>
      </w:r>
      <w:r w:rsidRPr="0028140C">
        <w:rPr>
          <w:noProof/>
          <w:sz w:val="24"/>
          <w:szCs w:val="24"/>
          <w:lang w:val="cs-CZ"/>
        </w:rPr>
        <w:t>řeš</w:t>
      </w:r>
      <w:r w:rsidR="003A1B2A">
        <w:rPr>
          <w:noProof/>
          <w:sz w:val="24"/>
          <w:szCs w:val="24"/>
          <w:lang w:val="cs-CZ"/>
        </w:rPr>
        <w:t>it</w:t>
      </w:r>
      <w:r w:rsidRPr="0028140C">
        <w:rPr>
          <w:noProof/>
          <w:sz w:val="24"/>
          <w:szCs w:val="24"/>
          <w:lang w:val="cs-CZ"/>
        </w:rPr>
        <w:t xml:space="preserve"> také sociální a environmentální problematiku. Komentář ekologických organizací k vytvoření programu je dostupný zde: </w:t>
      </w:r>
      <w:hyperlink r:id="rId10">
        <w:r w:rsidRPr="0028140C">
          <w:rPr>
            <w:noProof/>
            <w:color w:val="1155CC"/>
            <w:sz w:val="24"/>
            <w:szCs w:val="24"/>
            <w:u w:val="single"/>
            <w:lang w:val="cs-CZ"/>
          </w:rPr>
          <w:t>http://www.hnutiduha.cz/aktualne/ustecky-kraj-se-definitivne-odkloni-od-uhli</w:t>
        </w:r>
      </w:hyperlink>
    </w:p>
    <w:p w14:paraId="6119359A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1F2A33BB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[2] Prioritně podporovaná </w:t>
      </w:r>
      <w:r w:rsidR="003A1B2A">
        <w:rPr>
          <w:noProof/>
          <w:sz w:val="24"/>
          <w:szCs w:val="24"/>
          <w:lang w:val="cs-CZ"/>
        </w:rPr>
        <w:t>řešení</w:t>
      </w:r>
      <w:r w:rsidRPr="0028140C">
        <w:rPr>
          <w:noProof/>
          <w:sz w:val="24"/>
          <w:szCs w:val="24"/>
          <w:lang w:val="cs-CZ"/>
        </w:rPr>
        <w:t>:</w:t>
      </w:r>
    </w:p>
    <w:p w14:paraId="310F5E28" w14:textId="77777777" w:rsidR="00DB4483" w:rsidRPr="0028140C" w:rsidRDefault="00B57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Pokračovat ve finanční podpoře výměny starých kotlů v domácnostech a navrhnout motivaci pro sociálně slabší skupiny obyvatel (různé formy nástrojů včetně dostatečné informační kampaně).  Rozšířit podporu na zdroje vytápění a objekty, u kterých nebyla dosud podpora možná, s cílem snížit emise znečišťujících látek z tohoto sektoru.</w:t>
      </w:r>
    </w:p>
    <w:p w14:paraId="359BFA7A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3BE4DAE9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[3] Mezi prioritní oblasti zájmu v oblasti ochrany ovzduší patří:</w:t>
      </w:r>
    </w:p>
    <w:p w14:paraId="55AEE626" w14:textId="77777777" w:rsidR="00DB4483" w:rsidRPr="0028140C" w:rsidRDefault="00B57B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lastRenderedPageBreak/>
        <w:t xml:space="preserve">aplikace nejlepší dostupné techniky (tzv. BAT) u průmyslových a velkých energetických zdrojů znečišťování ovzduší. </w:t>
      </w:r>
      <w:r w:rsidRPr="0028140C">
        <w:rPr>
          <w:noProof/>
          <w:sz w:val="24"/>
          <w:szCs w:val="24"/>
          <w:lang w:val="cs-CZ"/>
        </w:rPr>
        <w:br/>
      </w:r>
    </w:p>
    <w:p w14:paraId="31C020EA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[4] Prioritně podporovaná </w:t>
      </w:r>
      <w:r w:rsidR="00AD4335">
        <w:rPr>
          <w:noProof/>
          <w:sz w:val="24"/>
          <w:szCs w:val="24"/>
          <w:lang w:val="cs-CZ"/>
        </w:rPr>
        <w:t>řešení</w:t>
      </w:r>
      <w:r w:rsidRPr="0028140C">
        <w:rPr>
          <w:noProof/>
          <w:sz w:val="24"/>
          <w:szCs w:val="24"/>
          <w:lang w:val="cs-CZ"/>
        </w:rPr>
        <w:t>:</w:t>
      </w:r>
    </w:p>
    <w:p w14:paraId="32BB7412" w14:textId="77777777" w:rsidR="00DB4483" w:rsidRPr="0028140C" w:rsidRDefault="00B57B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Nastavit finanční podporu pro provozovatele imisně významných stacionárních zdrojů znečišťování ovzduší </w:t>
      </w:r>
      <w:r w:rsidR="00AD4335">
        <w:rPr>
          <w:noProof/>
          <w:sz w:val="24"/>
          <w:szCs w:val="24"/>
          <w:lang w:val="cs-CZ"/>
        </w:rPr>
        <w:t xml:space="preserve">a urychlit tak využití </w:t>
      </w:r>
      <w:r w:rsidRPr="0028140C">
        <w:rPr>
          <w:noProof/>
          <w:sz w:val="24"/>
          <w:szCs w:val="24"/>
          <w:lang w:val="cs-CZ"/>
        </w:rPr>
        <w:t>nejlepších běžně dostupných technických řešení a nejlepších dostupných technik uvedených v závěrech o BAT</w:t>
      </w:r>
      <w:r w:rsidR="00AD4335">
        <w:rPr>
          <w:noProof/>
          <w:sz w:val="24"/>
          <w:szCs w:val="24"/>
          <w:lang w:val="cs-CZ"/>
        </w:rPr>
        <w:t xml:space="preserve">. Důraz se klade </w:t>
      </w:r>
      <w:r w:rsidRPr="0028140C">
        <w:rPr>
          <w:noProof/>
          <w:sz w:val="24"/>
          <w:szCs w:val="24"/>
          <w:lang w:val="cs-CZ"/>
        </w:rPr>
        <w:t>na dosahování emisních koncentrací v dolní polovině intervalu spojeného s nejlepšími dostupnými technikami</w:t>
      </w:r>
      <w:r w:rsidR="00AD4335">
        <w:rPr>
          <w:noProof/>
          <w:sz w:val="24"/>
          <w:szCs w:val="24"/>
          <w:lang w:val="cs-CZ"/>
        </w:rPr>
        <w:t>,</w:t>
      </w:r>
      <w:r w:rsidRPr="0028140C">
        <w:rPr>
          <w:noProof/>
          <w:sz w:val="24"/>
          <w:szCs w:val="24"/>
          <w:lang w:val="cs-CZ"/>
        </w:rPr>
        <w:t xml:space="preserve"> v souladu s pravidly veřejné podpory.  </w:t>
      </w:r>
    </w:p>
    <w:p w14:paraId="5C609FD1" w14:textId="77777777" w:rsidR="00DB4483" w:rsidRPr="0028140C" w:rsidRDefault="00B57B4F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[5] </w:t>
      </w:r>
      <w:hyperlink r:id="rId11">
        <w:r w:rsidRPr="0028140C">
          <w:rPr>
            <w:noProof/>
            <w:color w:val="1155CC"/>
            <w:sz w:val="24"/>
            <w:szCs w:val="24"/>
            <w:u w:val="single"/>
            <w:lang w:val="cs-CZ"/>
          </w:rPr>
          <w:t>http://hnutiduha.cz/aktualne/vetsina-poslancu-dala-prednost-uhelne-lobby-pred-zdravim-energetickou-politikou-statu</w:t>
        </w:r>
      </w:hyperlink>
    </w:p>
    <w:p w14:paraId="01E0077F" w14:textId="77777777" w:rsidR="00DB4483" w:rsidRPr="0028140C" w:rsidRDefault="00DB4483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4"/>
          <w:szCs w:val="24"/>
          <w:lang w:val="cs-CZ"/>
        </w:rPr>
      </w:pPr>
    </w:p>
    <w:p w14:paraId="0A8C3C33" w14:textId="77777777" w:rsidR="00DB4483" w:rsidRPr="0028140C" w:rsidRDefault="00B57B4F">
      <w:pP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[6] Státní energetická koncepce České republiky, kapitola 4.3 Strategické priority energetiky ČR, </w:t>
      </w:r>
      <w:hyperlink r:id="rId12">
        <w:r w:rsidRPr="0028140C">
          <w:rPr>
            <w:noProof/>
            <w:color w:val="1155CC"/>
            <w:sz w:val="24"/>
            <w:szCs w:val="24"/>
            <w:u w:val="single"/>
            <w:lang w:val="cs-CZ"/>
          </w:rPr>
          <w:t>https://www.mpo.cz/dokument158059.html</w:t>
        </w:r>
      </w:hyperlink>
    </w:p>
    <w:p w14:paraId="40EE38B0" w14:textId="77777777" w:rsidR="00DB4483" w:rsidRPr="0028140C" w:rsidRDefault="00B57B4F">
      <w:pP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 xml:space="preserve"> </w:t>
      </w:r>
    </w:p>
    <w:p w14:paraId="0E017F57" w14:textId="77777777" w:rsidR="00DB4483" w:rsidRPr="0028140C" w:rsidRDefault="00B57B4F">
      <w:pPr>
        <w:rPr>
          <w:noProof/>
          <w:sz w:val="24"/>
          <w:szCs w:val="24"/>
          <w:lang w:val="cs-CZ"/>
        </w:rPr>
      </w:pPr>
      <w:r w:rsidRPr="0028140C">
        <w:rPr>
          <w:noProof/>
          <w:sz w:val="24"/>
          <w:szCs w:val="24"/>
          <w:lang w:val="cs-CZ"/>
        </w:rPr>
        <w:t>[7] Takzvan</w:t>
      </w:r>
      <w:r w:rsidR="00AD4335">
        <w:rPr>
          <w:noProof/>
          <w:sz w:val="24"/>
          <w:szCs w:val="24"/>
          <w:lang w:val="cs-CZ"/>
        </w:rPr>
        <w:t>ou</w:t>
      </w:r>
      <w:r w:rsidRPr="0028140C">
        <w:rPr>
          <w:noProof/>
          <w:sz w:val="24"/>
          <w:szCs w:val="24"/>
          <w:lang w:val="cs-CZ"/>
        </w:rPr>
        <w:t xml:space="preserve"> “Platform</w:t>
      </w:r>
      <w:r w:rsidR="00AD4335">
        <w:rPr>
          <w:noProof/>
          <w:sz w:val="24"/>
          <w:szCs w:val="24"/>
          <w:lang w:val="cs-CZ"/>
        </w:rPr>
        <w:t>u</w:t>
      </w:r>
      <w:r w:rsidRPr="0028140C">
        <w:rPr>
          <w:noProof/>
          <w:sz w:val="24"/>
          <w:szCs w:val="24"/>
          <w:lang w:val="cs-CZ"/>
        </w:rPr>
        <w:t xml:space="preserve"> pro uhelné regiony procházející transformací” založ</w:t>
      </w:r>
      <w:r w:rsidR="00AD4335">
        <w:rPr>
          <w:noProof/>
          <w:sz w:val="24"/>
          <w:szCs w:val="24"/>
          <w:lang w:val="cs-CZ"/>
        </w:rPr>
        <w:t xml:space="preserve">iala loni </w:t>
      </w:r>
      <w:r w:rsidRPr="0028140C">
        <w:rPr>
          <w:noProof/>
          <w:sz w:val="24"/>
          <w:szCs w:val="24"/>
          <w:lang w:val="cs-CZ"/>
        </w:rPr>
        <w:t>Evropsk</w:t>
      </w:r>
      <w:r w:rsidR="00AD4335">
        <w:rPr>
          <w:noProof/>
          <w:sz w:val="24"/>
          <w:szCs w:val="24"/>
          <w:lang w:val="cs-CZ"/>
        </w:rPr>
        <w:t>á</w:t>
      </w:r>
      <w:r w:rsidRPr="0028140C">
        <w:rPr>
          <w:noProof/>
          <w:sz w:val="24"/>
          <w:szCs w:val="24"/>
          <w:lang w:val="cs-CZ"/>
        </w:rPr>
        <w:t xml:space="preserve"> komis</w:t>
      </w:r>
      <w:r w:rsidR="00AD4335">
        <w:rPr>
          <w:noProof/>
          <w:sz w:val="24"/>
          <w:szCs w:val="24"/>
          <w:lang w:val="cs-CZ"/>
        </w:rPr>
        <w:t>e k </w:t>
      </w:r>
      <w:r w:rsidRPr="0028140C">
        <w:rPr>
          <w:noProof/>
          <w:sz w:val="24"/>
          <w:szCs w:val="24"/>
          <w:lang w:val="cs-CZ"/>
        </w:rPr>
        <w:t>podpoř</w:t>
      </w:r>
      <w:r w:rsidR="00AD4335">
        <w:rPr>
          <w:noProof/>
          <w:sz w:val="24"/>
          <w:szCs w:val="24"/>
          <w:lang w:val="cs-CZ"/>
        </w:rPr>
        <w:t xml:space="preserve">e oblastí, které se vzdalují </w:t>
      </w:r>
      <w:r w:rsidRPr="0028140C">
        <w:rPr>
          <w:noProof/>
          <w:sz w:val="24"/>
          <w:szCs w:val="24"/>
          <w:lang w:val="cs-CZ"/>
        </w:rPr>
        <w:t xml:space="preserve">od ekonomiky závislé na fosilních palivech. Platforma propojuje instituce, organizace a další subjekty podílející se na rozvoji a zprostředkovává výměnu zkušeností mezi jednotlivými stranami a </w:t>
      </w:r>
      <w:r w:rsidR="00AD4335">
        <w:rPr>
          <w:noProof/>
          <w:sz w:val="24"/>
          <w:szCs w:val="24"/>
          <w:lang w:val="cs-CZ"/>
        </w:rPr>
        <w:t>oblastmi</w:t>
      </w:r>
      <w:r w:rsidRPr="0028140C">
        <w:rPr>
          <w:noProof/>
          <w:sz w:val="24"/>
          <w:szCs w:val="24"/>
          <w:lang w:val="cs-CZ"/>
        </w:rPr>
        <w:t>. V</w:t>
      </w:r>
      <w:r w:rsidR="00AD4335">
        <w:rPr>
          <w:noProof/>
          <w:sz w:val="24"/>
          <w:szCs w:val="24"/>
          <w:lang w:val="cs-CZ"/>
        </w:rPr>
        <w:t xml:space="preserve"> nich se připravují </w:t>
      </w:r>
      <w:r w:rsidRPr="0028140C">
        <w:rPr>
          <w:noProof/>
          <w:sz w:val="24"/>
          <w:szCs w:val="24"/>
          <w:lang w:val="cs-CZ"/>
        </w:rPr>
        <w:t xml:space="preserve">a </w:t>
      </w:r>
      <w:r w:rsidR="00AD4335">
        <w:rPr>
          <w:noProof/>
          <w:sz w:val="24"/>
          <w:szCs w:val="24"/>
          <w:lang w:val="cs-CZ"/>
        </w:rPr>
        <w:t xml:space="preserve">provádějí </w:t>
      </w:r>
      <w:r w:rsidRPr="0028140C">
        <w:rPr>
          <w:noProof/>
          <w:sz w:val="24"/>
          <w:szCs w:val="24"/>
          <w:lang w:val="cs-CZ"/>
        </w:rPr>
        <w:t>dlouhodobé projekty a strategie pro zlepšení místní environmentální, sociální a ekonomické situace. Platforma chce pomoc</w:t>
      </w:r>
      <w:r w:rsidR="00AD4335">
        <w:rPr>
          <w:noProof/>
          <w:sz w:val="24"/>
          <w:szCs w:val="24"/>
          <w:lang w:val="cs-CZ"/>
        </w:rPr>
        <w:t>i</w:t>
      </w:r>
      <w:r w:rsidRPr="0028140C">
        <w:rPr>
          <w:noProof/>
          <w:sz w:val="24"/>
          <w:szCs w:val="24"/>
          <w:lang w:val="cs-CZ"/>
        </w:rPr>
        <w:t xml:space="preserve"> i </w:t>
      </w:r>
      <w:r w:rsidR="00AD4335">
        <w:rPr>
          <w:noProof/>
          <w:sz w:val="24"/>
          <w:szCs w:val="24"/>
          <w:lang w:val="cs-CZ"/>
        </w:rPr>
        <w:t xml:space="preserve">s </w:t>
      </w:r>
      <w:r w:rsidRPr="0028140C">
        <w:rPr>
          <w:noProof/>
          <w:sz w:val="24"/>
          <w:szCs w:val="24"/>
          <w:lang w:val="cs-CZ"/>
        </w:rPr>
        <w:t xml:space="preserve">přerozdělováním </w:t>
      </w:r>
      <w:r w:rsidR="00AD4335">
        <w:rPr>
          <w:noProof/>
          <w:sz w:val="24"/>
          <w:szCs w:val="24"/>
          <w:lang w:val="cs-CZ"/>
        </w:rPr>
        <w:t>e</w:t>
      </w:r>
      <w:r w:rsidRPr="0028140C">
        <w:rPr>
          <w:noProof/>
          <w:sz w:val="24"/>
          <w:szCs w:val="24"/>
          <w:lang w:val="cs-CZ"/>
        </w:rPr>
        <w:t xml:space="preserve">vropských fondů, což </w:t>
      </w:r>
      <w:r w:rsidR="00AD4335">
        <w:rPr>
          <w:noProof/>
          <w:sz w:val="24"/>
          <w:szCs w:val="24"/>
          <w:lang w:val="cs-CZ"/>
        </w:rPr>
        <w:t xml:space="preserve">je spojeno s </w:t>
      </w:r>
      <w:r w:rsidRPr="0028140C">
        <w:rPr>
          <w:noProof/>
          <w:sz w:val="24"/>
          <w:szCs w:val="24"/>
          <w:lang w:val="cs-CZ"/>
        </w:rPr>
        <w:t>povinnost</w:t>
      </w:r>
      <w:r w:rsidR="00AD4335">
        <w:rPr>
          <w:noProof/>
          <w:sz w:val="24"/>
          <w:szCs w:val="24"/>
          <w:lang w:val="cs-CZ"/>
        </w:rPr>
        <w:t>í</w:t>
      </w:r>
      <w:r w:rsidRPr="0028140C">
        <w:rPr>
          <w:noProof/>
          <w:sz w:val="24"/>
          <w:szCs w:val="24"/>
          <w:lang w:val="cs-CZ"/>
        </w:rPr>
        <w:t xml:space="preserve"> zapojit do procesů veřejnost.</w:t>
      </w:r>
    </w:p>
    <w:sectPr w:rsidR="00DB4483" w:rsidRPr="0028140C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D3AB7" w14:textId="77777777" w:rsidR="00B66934" w:rsidRDefault="00B66934">
      <w:pPr>
        <w:spacing w:line="240" w:lineRule="auto"/>
      </w:pPr>
      <w:r>
        <w:separator/>
      </w:r>
    </w:p>
  </w:endnote>
  <w:endnote w:type="continuationSeparator" w:id="0">
    <w:p w14:paraId="77D675DC" w14:textId="77777777" w:rsidR="00B66934" w:rsidRDefault="00B66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3952" w14:textId="77777777" w:rsidR="00DB4483" w:rsidRDefault="00DB44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6A6B" w14:textId="77777777" w:rsidR="00B66934" w:rsidRDefault="00B66934">
      <w:pPr>
        <w:spacing w:line="240" w:lineRule="auto"/>
      </w:pPr>
      <w:r>
        <w:separator/>
      </w:r>
    </w:p>
  </w:footnote>
  <w:footnote w:type="continuationSeparator" w:id="0">
    <w:p w14:paraId="0638085C" w14:textId="77777777" w:rsidR="00B66934" w:rsidRDefault="00B66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DE2A" w14:textId="77777777" w:rsidR="00DB4483" w:rsidRDefault="00DB44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A285" w14:textId="77777777" w:rsidR="00DB4483" w:rsidRDefault="00B57B4F"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A0ECAD5" wp14:editId="54883EAB">
          <wp:simplePos x="0" y="0"/>
          <wp:positionH relativeFrom="margin">
            <wp:posOffset>-571499</wp:posOffset>
          </wp:positionH>
          <wp:positionV relativeFrom="paragraph">
            <wp:posOffset>228600</wp:posOffset>
          </wp:positionV>
          <wp:extent cx="2076450" cy="561975"/>
          <wp:effectExtent l="0" t="0" r="0" b="0"/>
          <wp:wrapTopAndBottom distT="114300" distB="11430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09D9188A" wp14:editId="688F279E">
          <wp:simplePos x="0" y="0"/>
          <wp:positionH relativeFrom="margin">
            <wp:posOffset>4467225</wp:posOffset>
          </wp:positionH>
          <wp:positionV relativeFrom="paragraph">
            <wp:posOffset>200025</wp:posOffset>
          </wp:positionV>
          <wp:extent cx="2076450" cy="615614"/>
          <wp:effectExtent l="0" t="0" r="0" b="0"/>
          <wp:wrapTopAndBottom distT="114300" distB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61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56EFCF29" wp14:editId="48EB2DE9">
          <wp:simplePos x="0" y="0"/>
          <wp:positionH relativeFrom="margin">
            <wp:posOffset>1819275</wp:posOffset>
          </wp:positionH>
          <wp:positionV relativeFrom="paragraph">
            <wp:posOffset>342900</wp:posOffset>
          </wp:positionV>
          <wp:extent cx="2171700" cy="333375"/>
          <wp:effectExtent l="0" t="0" r="0" b="0"/>
          <wp:wrapTopAndBottom distT="114300" distB="11430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08C0"/>
    <w:multiLevelType w:val="multilevel"/>
    <w:tmpl w:val="CD9A3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1A2DCF"/>
    <w:multiLevelType w:val="multilevel"/>
    <w:tmpl w:val="282C7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F975F6"/>
    <w:multiLevelType w:val="multilevel"/>
    <w:tmpl w:val="6D001C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147FD0"/>
    <w:multiLevelType w:val="multilevel"/>
    <w:tmpl w:val="43AEB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E00251"/>
    <w:multiLevelType w:val="multilevel"/>
    <w:tmpl w:val="2F925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83"/>
    <w:rsid w:val="0015280F"/>
    <w:rsid w:val="0028140C"/>
    <w:rsid w:val="003A1B2A"/>
    <w:rsid w:val="0053154F"/>
    <w:rsid w:val="005E6951"/>
    <w:rsid w:val="00A87E73"/>
    <w:rsid w:val="00AD4335"/>
    <w:rsid w:val="00B57B4F"/>
    <w:rsid w:val="00B66934"/>
    <w:rsid w:val="00D27D58"/>
    <w:rsid w:val="00D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34D10"/>
  <w15:docId w15:val="{BE964356-B8D5-4664-96CC-9EACDE47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Bezmezer">
    <w:name w:val="No Spacing"/>
    <w:uiPriority w:val="1"/>
    <w:qFormat/>
    <w:rsid w:val="0028140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ozelouh@hnutiduh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.heuer@ecn.cz" TargetMode="External"/><Relationship Id="rId12" Type="http://schemas.openxmlformats.org/officeDocument/2006/relationships/hyperlink" Target="https://www.mpo.cz/dokument15805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nutiduha.cz/aktualne/vetsina-poslancu-dala-prednost-uhelne-lobby-pred-zdravim-energetickou-politikou-stat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nutiduha.cz/aktualne/ustecky-kraj-se-definitivne-odkloni-od-uh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inos@hnutiduha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 Europe</dc:creator>
  <cp:lastModifiedBy>Marek Kormanos</cp:lastModifiedBy>
  <cp:revision>2</cp:revision>
  <dcterms:created xsi:type="dcterms:W3CDTF">2020-04-07T21:42:00Z</dcterms:created>
  <dcterms:modified xsi:type="dcterms:W3CDTF">2020-04-07T21:42:00Z</dcterms:modified>
</cp:coreProperties>
</file>