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46878" w14:textId="41FDF970" w:rsidR="00867289" w:rsidRPr="00035457" w:rsidRDefault="00254DAE">
      <w:pPr>
        <w:rPr>
          <w:lang w:val="cs-CZ"/>
        </w:rPr>
      </w:pPr>
      <w:bookmarkStart w:id="0" w:name="_GoBack"/>
      <w:bookmarkEnd w:id="0"/>
      <w:r w:rsidRPr="00035457">
        <w:rPr>
          <w:lang w:val="cs-CZ"/>
        </w:rPr>
        <w:t>Společná tisková zpráva</w:t>
      </w:r>
      <w:r w:rsidR="00A83AC0" w:rsidRPr="00035457">
        <w:rPr>
          <w:lang w:val="cs-CZ"/>
        </w:rPr>
        <w:t xml:space="preserve"> organizací </w:t>
      </w:r>
      <w:r w:rsidRPr="00035457">
        <w:rPr>
          <w:lang w:val="cs-CZ"/>
        </w:rPr>
        <w:t>Centr</w:t>
      </w:r>
      <w:r w:rsidR="00A83AC0" w:rsidRPr="00035457">
        <w:rPr>
          <w:lang w:val="cs-CZ"/>
        </w:rPr>
        <w:t>um</w:t>
      </w:r>
      <w:r w:rsidRPr="00035457">
        <w:rPr>
          <w:lang w:val="cs-CZ"/>
        </w:rPr>
        <w:t xml:space="preserve"> pro dopravu a energetiku a CEE Bankwatch Network</w:t>
      </w:r>
    </w:p>
    <w:p w14:paraId="1768AFDF" w14:textId="270F8BBE" w:rsidR="00254DAE" w:rsidRPr="00035457" w:rsidRDefault="00571F1C" w:rsidP="00254DAE">
      <w:pPr>
        <w:pStyle w:val="Nadpis1"/>
        <w:rPr>
          <w:rFonts w:asciiTheme="minorHAnsi" w:hAnsiTheme="minorHAnsi"/>
          <w:color w:val="auto"/>
          <w:lang w:val="cs-CZ"/>
        </w:rPr>
      </w:pPr>
      <w:r w:rsidRPr="00035457">
        <w:rPr>
          <w:rFonts w:asciiTheme="minorHAnsi" w:hAnsiTheme="minorHAnsi"/>
          <w:color w:val="auto"/>
          <w:lang w:val="cs-CZ"/>
        </w:rPr>
        <w:t>České exportní financování</w:t>
      </w:r>
      <w:r w:rsidR="00126227" w:rsidRPr="00035457">
        <w:rPr>
          <w:rFonts w:asciiTheme="minorHAnsi" w:hAnsiTheme="minorHAnsi"/>
          <w:color w:val="auto"/>
          <w:lang w:val="cs-CZ"/>
        </w:rPr>
        <w:t xml:space="preserve"> </w:t>
      </w:r>
      <w:r w:rsidR="00D01265" w:rsidRPr="00035457">
        <w:rPr>
          <w:rFonts w:asciiTheme="minorHAnsi" w:hAnsiTheme="minorHAnsi"/>
          <w:color w:val="auto"/>
          <w:lang w:val="cs-CZ"/>
        </w:rPr>
        <w:t xml:space="preserve">je netransparentní, ukazuje nová studie </w:t>
      </w:r>
    </w:p>
    <w:p w14:paraId="48CF37FF" w14:textId="77777777" w:rsidR="00126227" w:rsidRPr="00035457" w:rsidRDefault="00126227" w:rsidP="00254DAE">
      <w:pPr>
        <w:rPr>
          <w:lang w:val="cs-CZ"/>
        </w:rPr>
      </w:pPr>
    </w:p>
    <w:p w14:paraId="4757114F" w14:textId="094E18D2" w:rsidR="00A83AC0" w:rsidRPr="00035457" w:rsidRDefault="00D26C68" w:rsidP="00254DAE">
      <w:pPr>
        <w:rPr>
          <w:lang w:val="cs-CZ"/>
        </w:rPr>
      </w:pPr>
      <w:r>
        <w:rPr>
          <w:lang w:val="cs-CZ"/>
        </w:rPr>
        <w:t xml:space="preserve">Úterý, </w:t>
      </w:r>
      <w:r w:rsidR="00A83AC0" w:rsidRPr="00035457">
        <w:rPr>
          <w:lang w:val="cs-CZ"/>
        </w:rPr>
        <w:t>6. února 2018</w:t>
      </w:r>
    </w:p>
    <w:p w14:paraId="3AE57045" w14:textId="7564290C" w:rsidR="004257EC" w:rsidRPr="00035457" w:rsidRDefault="00521FFB" w:rsidP="00254DAE">
      <w:pPr>
        <w:rPr>
          <w:lang w:val="cs-CZ"/>
        </w:rPr>
      </w:pPr>
      <w:r w:rsidRPr="00035457">
        <w:rPr>
          <w:lang w:val="cs-CZ"/>
        </w:rPr>
        <w:t xml:space="preserve">Nová studie uvádí, že </w:t>
      </w:r>
      <w:r w:rsidR="00367912" w:rsidRPr="00035457">
        <w:rPr>
          <w:lang w:val="cs-CZ"/>
        </w:rPr>
        <w:t xml:space="preserve">fungování České exportní banky (ČEB) a Exportní garanční a pojišťovací společnosti (EGAP) </w:t>
      </w:r>
      <w:r w:rsidRPr="00035457">
        <w:rPr>
          <w:lang w:val="cs-CZ"/>
        </w:rPr>
        <w:t>j</w:t>
      </w:r>
      <w:r w:rsidR="00367912" w:rsidRPr="00035457">
        <w:rPr>
          <w:lang w:val="cs-CZ"/>
        </w:rPr>
        <w:t>e</w:t>
      </w:r>
      <w:r w:rsidRPr="00035457">
        <w:rPr>
          <w:lang w:val="cs-CZ"/>
        </w:rPr>
        <w:t xml:space="preserve"> v současné době vysoce netransparentní</w:t>
      </w:r>
      <w:r w:rsidR="00126227" w:rsidRPr="00035457">
        <w:rPr>
          <w:lang w:val="cs-CZ"/>
        </w:rPr>
        <w:t>.</w:t>
      </w:r>
      <w:r w:rsidR="009D5D85" w:rsidRPr="00035457">
        <w:rPr>
          <w:lang w:val="en-US"/>
        </w:rPr>
        <w:t xml:space="preserve">[1] </w:t>
      </w:r>
      <w:r w:rsidR="00126227" w:rsidRPr="00035457">
        <w:rPr>
          <w:lang w:val="cs-CZ"/>
        </w:rPr>
        <w:t>D</w:t>
      </w:r>
      <w:r w:rsidRPr="00035457">
        <w:rPr>
          <w:lang w:val="cs-CZ"/>
        </w:rPr>
        <w:t>oporučuje</w:t>
      </w:r>
      <w:r w:rsidR="00126227" w:rsidRPr="00035457">
        <w:rPr>
          <w:lang w:val="cs-CZ"/>
        </w:rPr>
        <w:t xml:space="preserve"> proto </w:t>
      </w:r>
      <w:r w:rsidRPr="00035457">
        <w:rPr>
          <w:lang w:val="cs-CZ"/>
        </w:rPr>
        <w:t xml:space="preserve">vytvoření seznamu </w:t>
      </w:r>
      <w:r w:rsidR="00C83BBF" w:rsidRPr="00035457">
        <w:rPr>
          <w:lang w:val="cs-CZ"/>
        </w:rPr>
        <w:t>nepodporova</w:t>
      </w:r>
      <w:r w:rsidR="00B33ADA" w:rsidRPr="00035457">
        <w:rPr>
          <w:lang w:val="cs-CZ"/>
        </w:rPr>
        <w:t>telných investic</w:t>
      </w:r>
      <w:r w:rsidRPr="00035457">
        <w:rPr>
          <w:lang w:val="cs-CZ"/>
        </w:rPr>
        <w:t>, zveřejňování všech podpo</w:t>
      </w:r>
      <w:r w:rsidR="009D5D85" w:rsidRPr="00035457">
        <w:rPr>
          <w:lang w:val="cs-CZ"/>
        </w:rPr>
        <w:t>řených</w:t>
      </w:r>
      <w:r w:rsidRPr="00035457">
        <w:rPr>
          <w:lang w:val="cs-CZ"/>
        </w:rPr>
        <w:t xml:space="preserve"> projektů</w:t>
      </w:r>
      <w:r w:rsidR="008C6F06" w:rsidRPr="00035457">
        <w:rPr>
          <w:lang w:val="cs-CZ"/>
        </w:rPr>
        <w:t>,</w:t>
      </w:r>
      <w:r w:rsidRPr="00035457">
        <w:rPr>
          <w:lang w:val="cs-CZ"/>
        </w:rPr>
        <w:t xml:space="preserve"> </w:t>
      </w:r>
      <w:r w:rsidR="008C6F06" w:rsidRPr="00035457">
        <w:rPr>
          <w:lang w:val="cs-CZ"/>
        </w:rPr>
        <w:t xml:space="preserve">zohlednění rozvojových a klimatických politik a </w:t>
      </w:r>
      <w:r w:rsidRPr="00035457">
        <w:rPr>
          <w:lang w:val="cs-CZ"/>
        </w:rPr>
        <w:t>mnoho dalších opatření.</w:t>
      </w:r>
      <w:r w:rsidR="004257EC" w:rsidRPr="00035457">
        <w:rPr>
          <w:lang w:val="cs-CZ"/>
        </w:rPr>
        <w:t xml:space="preserve"> </w:t>
      </w:r>
    </w:p>
    <w:p w14:paraId="280B6E14" w14:textId="78E46FB2" w:rsidR="00DC6A6A" w:rsidRPr="00035457" w:rsidRDefault="00521FFB" w:rsidP="00254DAE">
      <w:pPr>
        <w:rPr>
          <w:lang w:val="cs-CZ"/>
        </w:rPr>
      </w:pPr>
      <w:r w:rsidRPr="00035457">
        <w:rPr>
          <w:lang w:val="cs-CZ"/>
        </w:rPr>
        <w:t>Studie porovnává</w:t>
      </w:r>
      <w:r w:rsidR="004439F6" w:rsidRPr="00035457">
        <w:rPr>
          <w:lang w:val="cs-CZ"/>
        </w:rPr>
        <w:t xml:space="preserve"> exportní úvěrové agentury sedmi zemí střední a východní Evropy</w:t>
      </w:r>
      <w:r w:rsidR="00DC6A6A" w:rsidRPr="00035457">
        <w:rPr>
          <w:lang w:val="cs-CZ"/>
        </w:rPr>
        <w:t xml:space="preserve">. Česká exportní banka </w:t>
      </w:r>
      <w:r w:rsidR="009D5D85" w:rsidRPr="00035457">
        <w:rPr>
          <w:lang w:val="cs-CZ"/>
        </w:rPr>
        <w:t>(</w:t>
      </w:r>
      <w:r w:rsidR="00DC6A6A" w:rsidRPr="00035457">
        <w:rPr>
          <w:lang w:val="cs-CZ"/>
        </w:rPr>
        <w:t>ČEB</w:t>
      </w:r>
      <w:r w:rsidR="009D5D85" w:rsidRPr="00035457">
        <w:rPr>
          <w:lang w:val="cs-CZ"/>
        </w:rPr>
        <w:t>)</w:t>
      </w:r>
      <w:r w:rsidR="00DC6A6A" w:rsidRPr="00035457">
        <w:rPr>
          <w:lang w:val="cs-CZ"/>
        </w:rPr>
        <w:t xml:space="preserve"> a Exportní </w:t>
      </w:r>
      <w:r w:rsidR="0078166E" w:rsidRPr="00035457">
        <w:rPr>
          <w:lang w:val="cs-CZ"/>
        </w:rPr>
        <w:t>garanční</w:t>
      </w:r>
      <w:r w:rsidR="00DC6A6A" w:rsidRPr="00035457">
        <w:rPr>
          <w:lang w:val="cs-CZ"/>
        </w:rPr>
        <w:t xml:space="preserve"> a pojišťovací společnost</w:t>
      </w:r>
      <w:r w:rsidR="0078166E" w:rsidRPr="00035457">
        <w:rPr>
          <w:lang w:val="cs-CZ"/>
        </w:rPr>
        <w:t xml:space="preserve"> (EGAP)</w:t>
      </w:r>
      <w:r w:rsidR="00264644" w:rsidRPr="00035457">
        <w:rPr>
          <w:lang w:val="cs-CZ"/>
        </w:rPr>
        <w:t>,</w:t>
      </w:r>
      <w:r w:rsidR="0078166E" w:rsidRPr="00035457">
        <w:rPr>
          <w:lang w:val="cs-CZ"/>
        </w:rPr>
        <w:t xml:space="preserve"> </w:t>
      </w:r>
      <w:r w:rsidR="009D5D85" w:rsidRPr="00035457">
        <w:rPr>
          <w:lang w:val="cs-CZ"/>
        </w:rPr>
        <w:t xml:space="preserve">které </w:t>
      </w:r>
      <w:r w:rsidR="00DC6A6A" w:rsidRPr="00035457">
        <w:rPr>
          <w:lang w:val="cs-CZ"/>
        </w:rPr>
        <w:t xml:space="preserve">dohromady </w:t>
      </w:r>
      <w:r w:rsidR="009D5D85" w:rsidRPr="00035457">
        <w:rPr>
          <w:lang w:val="cs-CZ"/>
        </w:rPr>
        <w:t xml:space="preserve">tvoří </w:t>
      </w:r>
      <w:r w:rsidR="00DC6A6A" w:rsidRPr="00035457">
        <w:rPr>
          <w:lang w:val="cs-CZ"/>
        </w:rPr>
        <w:t>české exportní financování, vyč</w:t>
      </w:r>
      <w:r w:rsidR="0078166E" w:rsidRPr="00035457">
        <w:rPr>
          <w:lang w:val="cs-CZ"/>
        </w:rPr>
        <w:t>n</w:t>
      </w:r>
      <w:r w:rsidR="00DC6A6A" w:rsidRPr="00035457">
        <w:rPr>
          <w:lang w:val="cs-CZ"/>
        </w:rPr>
        <w:t>ívají především počtem „ztroskotaných“ velkých projektů</w:t>
      </w:r>
      <w:r w:rsidR="00126227" w:rsidRPr="00035457">
        <w:rPr>
          <w:lang w:val="cs-CZ"/>
        </w:rPr>
        <w:t>.</w:t>
      </w:r>
      <w:r w:rsidR="00DC6A6A" w:rsidRPr="00035457">
        <w:rPr>
          <w:lang w:val="cs-CZ"/>
        </w:rPr>
        <w:t xml:space="preserve"> Patří sem například stále nesplacená výstavba ruské elektrárny Poljarnaja nebo aktuální turecká</w:t>
      </w:r>
      <w:r w:rsidR="005A47EB" w:rsidRPr="00035457">
        <w:rPr>
          <w:lang w:val="cs-CZ"/>
        </w:rPr>
        <w:t xml:space="preserve"> </w:t>
      </w:r>
      <w:r w:rsidR="00DC6A6A" w:rsidRPr="00035457">
        <w:rPr>
          <w:lang w:val="cs-CZ"/>
        </w:rPr>
        <w:t>elektrárna</w:t>
      </w:r>
      <w:r w:rsidR="004E56E1" w:rsidRPr="00035457">
        <w:rPr>
          <w:lang w:val="cs-CZ"/>
        </w:rPr>
        <w:t xml:space="preserve"> Yunus Emre (Adularya)</w:t>
      </w:r>
      <w:r w:rsidR="00DC6A6A" w:rsidRPr="00035457">
        <w:rPr>
          <w:lang w:val="cs-CZ"/>
        </w:rPr>
        <w:t>.</w:t>
      </w:r>
      <w:r w:rsidR="00126227" w:rsidRPr="00035457">
        <w:rPr>
          <w:lang w:val="cs-CZ"/>
        </w:rPr>
        <w:t xml:space="preserve"> Tyto projekty stojí státní kasu miliardy korun.</w:t>
      </w:r>
    </w:p>
    <w:p w14:paraId="7487A257" w14:textId="39E46E3B" w:rsidR="00FB412F" w:rsidRPr="00035457" w:rsidRDefault="00FB412F" w:rsidP="00254DAE">
      <w:pPr>
        <w:rPr>
          <w:lang w:val="cs-CZ"/>
        </w:rPr>
      </w:pPr>
      <w:r w:rsidRPr="00035457">
        <w:rPr>
          <w:lang w:val="cs-CZ"/>
        </w:rPr>
        <w:t xml:space="preserve">Obrat k zodpovědnějšímu </w:t>
      </w:r>
      <w:r w:rsidR="00DA6034" w:rsidRPr="00035457">
        <w:rPr>
          <w:lang w:val="cs-CZ"/>
        </w:rPr>
        <w:t xml:space="preserve">přístupu </w:t>
      </w:r>
      <w:r w:rsidRPr="00035457">
        <w:rPr>
          <w:lang w:val="cs-CZ"/>
        </w:rPr>
        <w:t xml:space="preserve">nastal při odmítnutí financování </w:t>
      </w:r>
      <w:r w:rsidR="00DA6034" w:rsidRPr="00035457">
        <w:rPr>
          <w:lang w:val="cs-CZ"/>
        </w:rPr>
        <w:t xml:space="preserve">problematické </w:t>
      </w:r>
      <w:r w:rsidRPr="00035457">
        <w:rPr>
          <w:lang w:val="cs-CZ"/>
        </w:rPr>
        <w:t>čern</w:t>
      </w:r>
      <w:r w:rsidR="001F2D08" w:rsidRPr="00035457">
        <w:rPr>
          <w:lang w:val="cs-CZ"/>
        </w:rPr>
        <w:t xml:space="preserve">ohorské elektrárny Pljevlja II a </w:t>
      </w:r>
      <w:r w:rsidR="00DA6034" w:rsidRPr="00035457">
        <w:rPr>
          <w:lang w:val="cs-CZ"/>
        </w:rPr>
        <w:t xml:space="preserve">zaměření </w:t>
      </w:r>
      <w:r w:rsidR="001F2D08" w:rsidRPr="00035457">
        <w:rPr>
          <w:lang w:val="cs-CZ"/>
        </w:rPr>
        <w:t>pozornosti na menší a střední podniky.</w:t>
      </w:r>
    </w:p>
    <w:p w14:paraId="126BCA09" w14:textId="333AE4B1" w:rsidR="001C1385" w:rsidRPr="00035457" w:rsidRDefault="00E44AE2" w:rsidP="00254DAE">
      <w:pPr>
        <w:rPr>
          <w:lang w:val="cs-CZ"/>
        </w:rPr>
      </w:pPr>
      <w:r w:rsidRPr="00035457">
        <w:rPr>
          <w:lang w:val="cs-CZ"/>
        </w:rPr>
        <w:t>Studie poukazuje především na to, že exportní financování nerespektuje národní zájmy v zahraničí nebo mezinárodní deklarace</w:t>
      </w:r>
      <w:r w:rsidR="001F2D08" w:rsidRPr="00035457">
        <w:rPr>
          <w:lang w:val="cs-CZ"/>
        </w:rPr>
        <w:t xml:space="preserve">, ke kterým se </w:t>
      </w:r>
      <w:r w:rsidR="00635FDD" w:rsidRPr="00035457">
        <w:rPr>
          <w:lang w:val="cs-CZ"/>
        </w:rPr>
        <w:t>země zavázala</w:t>
      </w:r>
      <w:r w:rsidR="006C5B81" w:rsidRPr="00035457">
        <w:rPr>
          <w:lang w:val="cs-CZ"/>
        </w:rPr>
        <w:t xml:space="preserve">. </w:t>
      </w:r>
      <w:r w:rsidR="00126227" w:rsidRPr="00035457">
        <w:rPr>
          <w:lang w:val="cs-CZ"/>
        </w:rPr>
        <w:t>V</w:t>
      </w:r>
      <w:r w:rsidR="001C1385" w:rsidRPr="00035457">
        <w:rPr>
          <w:lang w:val="cs-CZ"/>
        </w:rPr>
        <w:t xml:space="preserve">ytvoření </w:t>
      </w:r>
      <w:r w:rsidR="00C83BBF" w:rsidRPr="00035457">
        <w:rPr>
          <w:lang w:val="cs-CZ"/>
        </w:rPr>
        <w:t>„</w:t>
      </w:r>
      <w:r w:rsidR="001C1385" w:rsidRPr="00035457">
        <w:rPr>
          <w:lang w:val="cs-CZ"/>
        </w:rPr>
        <w:t xml:space="preserve">seznamu </w:t>
      </w:r>
      <w:r w:rsidR="00C83BBF" w:rsidRPr="00035457">
        <w:rPr>
          <w:lang w:val="cs-CZ"/>
        </w:rPr>
        <w:t xml:space="preserve">nepodporovaných </w:t>
      </w:r>
      <w:r w:rsidR="008C6F06" w:rsidRPr="00035457">
        <w:rPr>
          <w:lang w:val="cs-CZ"/>
        </w:rPr>
        <w:t>investic</w:t>
      </w:r>
      <w:r w:rsidR="00C83BBF" w:rsidRPr="00035457">
        <w:rPr>
          <w:lang w:val="cs-CZ"/>
        </w:rPr>
        <w:t xml:space="preserve">“ </w:t>
      </w:r>
      <w:r w:rsidR="00126227" w:rsidRPr="00035457">
        <w:rPr>
          <w:lang w:val="cs-CZ"/>
        </w:rPr>
        <w:t>nastaví základní pravidla pro to, které projekty nelze podporovat.</w:t>
      </w:r>
      <w:r w:rsidR="00D33B31" w:rsidRPr="00035457">
        <w:rPr>
          <w:lang w:val="cs-CZ"/>
        </w:rPr>
        <w:t xml:space="preserve"> Obvykle </w:t>
      </w:r>
      <w:r w:rsidR="00A51515" w:rsidRPr="00035457">
        <w:rPr>
          <w:lang w:val="cs-CZ"/>
        </w:rPr>
        <w:t>sem patří na</w:t>
      </w:r>
      <w:r w:rsidR="00C83BBF" w:rsidRPr="00035457">
        <w:rPr>
          <w:lang w:val="cs-CZ"/>
        </w:rPr>
        <w:t xml:space="preserve">příklad výstavba infrastruktury spojená s </w:t>
      </w:r>
      <w:r w:rsidR="00D33B31" w:rsidRPr="00035457">
        <w:rPr>
          <w:lang w:val="cs-CZ"/>
        </w:rPr>
        <w:t>f</w:t>
      </w:r>
      <w:r w:rsidR="00A51515" w:rsidRPr="00035457">
        <w:rPr>
          <w:lang w:val="cs-CZ"/>
        </w:rPr>
        <w:t>osilní</w:t>
      </w:r>
      <w:r w:rsidR="00C83BBF" w:rsidRPr="00035457">
        <w:rPr>
          <w:lang w:val="cs-CZ"/>
        </w:rPr>
        <w:t>mi</w:t>
      </w:r>
      <w:r w:rsidR="00D33B31" w:rsidRPr="00035457">
        <w:rPr>
          <w:lang w:val="cs-CZ"/>
        </w:rPr>
        <w:t xml:space="preserve"> paliv</w:t>
      </w:r>
      <w:r w:rsidR="00C83BBF" w:rsidRPr="00035457">
        <w:rPr>
          <w:lang w:val="cs-CZ"/>
        </w:rPr>
        <w:t>y</w:t>
      </w:r>
      <w:r w:rsidR="00126227" w:rsidRPr="00035457">
        <w:rPr>
          <w:lang w:val="cs-CZ"/>
        </w:rPr>
        <w:t>, obchod se zbraněmi</w:t>
      </w:r>
      <w:r w:rsidR="00D33B31" w:rsidRPr="00035457">
        <w:rPr>
          <w:lang w:val="cs-CZ"/>
        </w:rPr>
        <w:t xml:space="preserve"> nebo </w:t>
      </w:r>
      <w:r w:rsidR="008B3F8E" w:rsidRPr="00035457">
        <w:rPr>
          <w:lang w:val="cs-CZ"/>
        </w:rPr>
        <w:t>vývoz</w:t>
      </w:r>
      <w:r w:rsidR="00D33B31" w:rsidRPr="00035457">
        <w:rPr>
          <w:lang w:val="cs-CZ"/>
        </w:rPr>
        <w:t xml:space="preserve"> do zemí porušující</w:t>
      </w:r>
      <w:r w:rsidR="000939F0" w:rsidRPr="00035457">
        <w:rPr>
          <w:lang w:val="cs-CZ"/>
        </w:rPr>
        <w:t>ch</w:t>
      </w:r>
      <w:r w:rsidR="00D33B31" w:rsidRPr="00035457">
        <w:rPr>
          <w:lang w:val="cs-CZ"/>
        </w:rPr>
        <w:t xml:space="preserve"> lidská práva</w:t>
      </w:r>
      <w:r w:rsidR="00126227" w:rsidRPr="00035457">
        <w:rPr>
          <w:lang w:val="cs-CZ"/>
        </w:rPr>
        <w:t>. Mezi takové země patří</w:t>
      </w:r>
      <w:r w:rsidR="00D33B31" w:rsidRPr="00035457">
        <w:rPr>
          <w:lang w:val="cs-CZ"/>
        </w:rPr>
        <w:t xml:space="preserve"> </w:t>
      </w:r>
      <w:r w:rsidR="00C83BBF" w:rsidRPr="00035457">
        <w:rPr>
          <w:lang w:val="cs-CZ"/>
        </w:rPr>
        <w:t>mimo jiné</w:t>
      </w:r>
      <w:r w:rsidR="009D5D85" w:rsidRPr="00035457">
        <w:rPr>
          <w:lang w:val="cs-CZ"/>
        </w:rPr>
        <w:t xml:space="preserve"> </w:t>
      </w:r>
      <w:r w:rsidR="00D33B31" w:rsidRPr="00035457">
        <w:rPr>
          <w:lang w:val="cs-CZ"/>
        </w:rPr>
        <w:t>Ázerbájdžán</w:t>
      </w:r>
      <w:r w:rsidR="00126227" w:rsidRPr="00035457">
        <w:rPr>
          <w:lang w:val="cs-CZ"/>
        </w:rPr>
        <w:t>, kam</w:t>
      </w:r>
      <w:r w:rsidR="00A83AC0" w:rsidRPr="00035457">
        <w:rPr>
          <w:lang w:val="cs-CZ"/>
        </w:rPr>
        <w:t xml:space="preserve"> plyne značná část podporovaného exportu z České republiky</w:t>
      </w:r>
      <w:r w:rsidR="00126227" w:rsidRPr="00035457">
        <w:rPr>
          <w:lang w:val="cs-CZ"/>
        </w:rPr>
        <w:t>.</w:t>
      </w:r>
    </w:p>
    <w:p w14:paraId="4C327A6F" w14:textId="460F5354" w:rsidR="001F2D08" w:rsidRPr="00035457" w:rsidRDefault="00D33B31" w:rsidP="00254DAE">
      <w:pPr>
        <w:rPr>
          <w:lang w:val="cs-CZ"/>
        </w:rPr>
      </w:pPr>
      <w:r w:rsidRPr="00035457">
        <w:rPr>
          <w:lang w:val="cs-CZ"/>
        </w:rPr>
        <w:t xml:space="preserve">Činnost ČEB a EGAP by měla </w:t>
      </w:r>
      <w:r w:rsidR="00685792" w:rsidRPr="00035457">
        <w:rPr>
          <w:lang w:val="cs-CZ"/>
        </w:rPr>
        <w:t>korespondovat</w:t>
      </w:r>
      <w:r w:rsidRPr="00035457">
        <w:rPr>
          <w:lang w:val="cs-CZ"/>
        </w:rPr>
        <w:t xml:space="preserve"> s</w:t>
      </w:r>
      <w:r w:rsidR="00A83AC0" w:rsidRPr="00035457">
        <w:rPr>
          <w:lang w:val="cs-CZ"/>
        </w:rPr>
        <w:t> národní politikou</w:t>
      </w:r>
      <w:r w:rsidR="00A51515" w:rsidRPr="00035457">
        <w:rPr>
          <w:lang w:val="cs-CZ"/>
        </w:rPr>
        <w:t>.</w:t>
      </w:r>
      <w:r w:rsidRPr="00035457">
        <w:rPr>
          <w:lang w:val="cs-CZ"/>
        </w:rPr>
        <w:t xml:space="preserve"> S</w:t>
      </w:r>
      <w:r w:rsidR="00685792" w:rsidRPr="00035457">
        <w:rPr>
          <w:lang w:val="cs-CZ"/>
        </w:rPr>
        <w:t>tejně důležitým krokem je</w:t>
      </w:r>
      <w:r w:rsidR="00A83AC0" w:rsidRPr="00035457">
        <w:rPr>
          <w:lang w:val="cs-CZ"/>
        </w:rPr>
        <w:t xml:space="preserve"> však i</w:t>
      </w:r>
      <w:r w:rsidR="00685792" w:rsidRPr="00035457">
        <w:rPr>
          <w:lang w:val="cs-CZ"/>
        </w:rPr>
        <w:t xml:space="preserve"> sdílení informací s</w:t>
      </w:r>
      <w:r w:rsidR="006C5B81" w:rsidRPr="00035457">
        <w:rPr>
          <w:lang w:val="cs-CZ"/>
        </w:rPr>
        <w:t xml:space="preserve"> veřejnost</w:t>
      </w:r>
      <w:r w:rsidR="00685792" w:rsidRPr="00035457">
        <w:rPr>
          <w:lang w:val="cs-CZ"/>
        </w:rPr>
        <w:t>í</w:t>
      </w:r>
      <w:r w:rsidRPr="00035457">
        <w:rPr>
          <w:lang w:val="cs-CZ"/>
        </w:rPr>
        <w:t>, protože</w:t>
      </w:r>
      <w:r w:rsidR="00AD7F68" w:rsidRPr="00035457">
        <w:rPr>
          <w:lang w:val="cs-CZ"/>
        </w:rPr>
        <w:t xml:space="preserve"> financování probíhá výhradně z</w:t>
      </w:r>
      <w:r w:rsidR="006C5B81" w:rsidRPr="00035457">
        <w:rPr>
          <w:lang w:val="cs-CZ"/>
        </w:rPr>
        <w:t> </w:t>
      </w:r>
      <w:r w:rsidR="00AD7F68" w:rsidRPr="00035457">
        <w:rPr>
          <w:lang w:val="cs-CZ"/>
        </w:rPr>
        <w:t>veřejných</w:t>
      </w:r>
      <w:r w:rsidR="006C5B81" w:rsidRPr="00035457">
        <w:rPr>
          <w:lang w:val="cs-CZ"/>
        </w:rPr>
        <w:t xml:space="preserve"> </w:t>
      </w:r>
      <w:r w:rsidR="00AD7F68" w:rsidRPr="00035457">
        <w:rPr>
          <w:lang w:val="cs-CZ"/>
        </w:rPr>
        <w:t>zdrojů</w:t>
      </w:r>
      <w:r w:rsidR="001C1385" w:rsidRPr="00035457">
        <w:rPr>
          <w:lang w:val="cs-CZ"/>
        </w:rPr>
        <w:t xml:space="preserve">. Veřejnost </w:t>
      </w:r>
      <w:r w:rsidR="006C5B81" w:rsidRPr="00035457">
        <w:rPr>
          <w:lang w:val="cs-CZ"/>
        </w:rPr>
        <w:t>má</w:t>
      </w:r>
      <w:r w:rsidR="00AD7F68" w:rsidRPr="00035457">
        <w:rPr>
          <w:lang w:val="cs-CZ"/>
        </w:rPr>
        <w:t xml:space="preserve"> </w:t>
      </w:r>
      <w:r w:rsidR="006C5B81" w:rsidRPr="00035457">
        <w:rPr>
          <w:lang w:val="cs-CZ"/>
        </w:rPr>
        <w:t xml:space="preserve">právo vědět jak je s penězi </w:t>
      </w:r>
      <w:r w:rsidR="001C7CDD" w:rsidRPr="00035457">
        <w:rPr>
          <w:lang w:val="cs-CZ"/>
        </w:rPr>
        <w:t xml:space="preserve">nakládáno </w:t>
      </w:r>
      <w:r w:rsidR="006C5B81" w:rsidRPr="00035457">
        <w:rPr>
          <w:lang w:val="cs-CZ"/>
        </w:rPr>
        <w:t xml:space="preserve">a navíc může upozornit na </w:t>
      </w:r>
      <w:r w:rsidR="00FB4ACF" w:rsidRPr="00035457">
        <w:rPr>
          <w:lang w:val="cs-CZ"/>
        </w:rPr>
        <w:t>rizika</w:t>
      </w:r>
      <w:r w:rsidR="009D5D85" w:rsidRPr="00035457">
        <w:rPr>
          <w:lang w:val="cs-CZ"/>
        </w:rPr>
        <w:t xml:space="preserve"> </w:t>
      </w:r>
      <w:r w:rsidR="00685792" w:rsidRPr="00035457">
        <w:rPr>
          <w:lang w:val="cs-CZ"/>
        </w:rPr>
        <w:t>negativní</w:t>
      </w:r>
      <w:r w:rsidR="009D5D85" w:rsidRPr="00035457">
        <w:rPr>
          <w:lang w:val="cs-CZ"/>
        </w:rPr>
        <w:t>ch</w:t>
      </w:r>
      <w:r w:rsidR="00685792" w:rsidRPr="00035457">
        <w:rPr>
          <w:lang w:val="cs-CZ"/>
        </w:rPr>
        <w:t xml:space="preserve"> dopad</w:t>
      </w:r>
      <w:r w:rsidR="009D5D85" w:rsidRPr="00035457">
        <w:rPr>
          <w:lang w:val="cs-CZ"/>
        </w:rPr>
        <w:t>ů</w:t>
      </w:r>
      <w:r w:rsidR="00AD7F68" w:rsidRPr="00035457">
        <w:rPr>
          <w:lang w:val="cs-CZ"/>
        </w:rPr>
        <w:t xml:space="preserve">. </w:t>
      </w:r>
      <w:r w:rsidR="00A83AC0" w:rsidRPr="00035457">
        <w:rPr>
          <w:lang w:val="cs-CZ"/>
        </w:rPr>
        <w:t>Seznam všech podporovaných</w:t>
      </w:r>
      <w:r w:rsidR="00685792" w:rsidRPr="00035457">
        <w:rPr>
          <w:lang w:val="cs-CZ"/>
        </w:rPr>
        <w:t xml:space="preserve"> projek</w:t>
      </w:r>
      <w:r w:rsidR="00A83AC0" w:rsidRPr="00035457">
        <w:rPr>
          <w:lang w:val="cs-CZ"/>
        </w:rPr>
        <w:t>tů by proto měl</w:t>
      </w:r>
      <w:r w:rsidR="00685792" w:rsidRPr="00035457">
        <w:rPr>
          <w:lang w:val="cs-CZ"/>
        </w:rPr>
        <w:t xml:space="preserve"> být</w:t>
      </w:r>
      <w:r w:rsidR="00A83AC0" w:rsidRPr="00035457">
        <w:rPr>
          <w:lang w:val="cs-CZ"/>
        </w:rPr>
        <w:t xml:space="preserve"> volně dostupný.</w:t>
      </w:r>
    </w:p>
    <w:p w14:paraId="478FD2E2" w14:textId="5D8FA703" w:rsidR="00A51515" w:rsidRPr="00035457" w:rsidRDefault="00AD7F68" w:rsidP="00254DAE">
      <w:pPr>
        <w:rPr>
          <w:lang w:val="cs-CZ"/>
        </w:rPr>
      </w:pPr>
      <w:r w:rsidRPr="00035457">
        <w:rPr>
          <w:lang w:val="cs-CZ"/>
        </w:rPr>
        <w:t xml:space="preserve">Studie přináší </w:t>
      </w:r>
      <w:r w:rsidR="00685792" w:rsidRPr="00035457">
        <w:rPr>
          <w:lang w:val="cs-CZ"/>
        </w:rPr>
        <w:t>řadu dalších opatření</w:t>
      </w:r>
      <w:r w:rsidR="009D5D85" w:rsidRPr="00035457">
        <w:rPr>
          <w:lang w:val="cs-CZ"/>
        </w:rPr>
        <w:t>,</w:t>
      </w:r>
      <w:r w:rsidR="00685792" w:rsidRPr="00035457">
        <w:rPr>
          <w:lang w:val="cs-CZ"/>
        </w:rPr>
        <w:t xml:space="preserve"> jak zlepšit jednotlivé procesy exportního financování. </w:t>
      </w:r>
      <w:r w:rsidR="00A83AC0" w:rsidRPr="00035457">
        <w:rPr>
          <w:lang w:val="cs-CZ"/>
        </w:rPr>
        <w:t xml:space="preserve">Navrhované změny jsou </w:t>
      </w:r>
      <w:r w:rsidR="004409D3" w:rsidRPr="00035457">
        <w:rPr>
          <w:lang w:val="cs-CZ"/>
        </w:rPr>
        <w:t xml:space="preserve">naprosto </w:t>
      </w:r>
      <w:r w:rsidR="00E71C8E" w:rsidRPr="00035457">
        <w:rPr>
          <w:lang w:val="cs-CZ"/>
        </w:rPr>
        <w:t>nezbytné</w:t>
      </w:r>
      <w:r w:rsidR="00A83AC0" w:rsidRPr="00035457">
        <w:rPr>
          <w:lang w:val="cs-CZ"/>
        </w:rPr>
        <w:t>,</w:t>
      </w:r>
      <w:r w:rsidR="00685792" w:rsidRPr="00035457">
        <w:rPr>
          <w:lang w:val="cs-CZ"/>
        </w:rPr>
        <w:t xml:space="preserve"> </w:t>
      </w:r>
      <w:r w:rsidR="00367912" w:rsidRPr="00035457">
        <w:rPr>
          <w:lang w:val="cs-CZ"/>
        </w:rPr>
        <w:t xml:space="preserve">pokud se má Česká republika vyvarovat </w:t>
      </w:r>
      <w:r w:rsidR="00685792" w:rsidRPr="00035457">
        <w:rPr>
          <w:lang w:val="cs-CZ"/>
        </w:rPr>
        <w:t>f</w:t>
      </w:r>
      <w:r w:rsidR="00E71C8E" w:rsidRPr="00035457">
        <w:rPr>
          <w:lang w:val="cs-CZ"/>
        </w:rPr>
        <w:t xml:space="preserve">inancování </w:t>
      </w:r>
      <w:r w:rsidR="00B33ADA" w:rsidRPr="00035457">
        <w:rPr>
          <w:lang w:val="cs-CZ"/>
        </w:rPr>
        <w:t>nežádoucích</w:t>
      </w:r>
      <w:r w:rsidR="00E71C8E" w:rsidRPr="00035457">
        <w:rPr>
          <w:lang w:val="cs-CZ"/>
        </w:rPr>
        <w:t xml:space="preserve"> projektů, na které navíc až příliš často doplácí daňoví poplatníci. Pokud se tak nestane</w:t>
      </w:r>
      <w:r w:rsidR="004D70CA" w:rsidRPr="00035457">
        <w:rPr>
          <w:lang w:val="cs-CZ"/>
        </w:rPr>
        <w:t>,</w:t>
      </w:r>
      <w:r w:rsidR="00E71C8E" w:rsidRPr="00035457">
        <w:rPr>
          <w:lang w:val="cs-CZ"/>
        </w:rPr>
        <w:t xml:space="preserve"> bude to mu</w:t>
      </w:r>
      <w:r w:rsidR="00A51515" w:rsidRPr="00035457">
        <w:rPr>
          <w:lang w:val="cs-CZ"/>
        </w:rPr>
        <w:t xml:space="preserve">set udělat </w:t>
      </w:r>
      <w:r w:rsidR="00685792" w:rsidRPr="00035457">
        <w:rPr>
          <w:lang w:val="cs-CZ"/>
        </w:rPr>
        <w:t>vláda v</w:t>
      </w:r>
      <w:r w:rsidR="00126227" w:rsidRPr="00035457">
        <w:rPr>
          <w:lang w:val="cs-CZ"/>
        </w:rPr>
        <w:t> </w:t>
      </w:r>
      <w:r w:rsidR="00685792" w:rsidRPr="00035457">
        <w:rPr>
          <w:lang w:val="cs-CZ"/>
        </w:rPr>
        <w:t>rámci</w:t>
      </w:r>
      <w:r w:rsidR="00126227" w:rsidRPr="00035457">
        <w:rPr>
          <w:lang w:val="cs-CZ"/>
        </w:rPr>
        <w:t xml:space="preserve"> plánované </w:t>
      </w:r>
      <w:r w:rsidR="00685792" w:rsidRPr="00035457">
        <w:rPr>
          <w:lang w:val="cs-CZ"/>
        </w:rPr>
        <w:t xml:space="preserve">reformy </w:t>
      </w:r>
      <w:r w:rsidR="00126227" w:rsidRPr="00035457">
        <w:rPr>
          <w:lang w:val="cs-CZ"/>
        </w:rPr>
        <w:t>exportního financování</w:t>
      </w:r>
      <w:r w:rsidR="008C4B70" w:rsidRPr="00035457">
        <w:rPr>
          <w:lang w:val="cs-CZ"/>
        </w:rPr>
        <w:t>.</w:t>
      </w:r>
    </w:p>
    <w:p w14:paraId="0EF3C755" w14:textId="3932C1A6" w:rsidR="00367912" w:rsidRPr="00035457" w:rsidRDefault="00367912" w:rsidP="00571F1C">
      <w:pPr>
        <w:rPr>
          <w:b/>
          <w:lang w:val="cs-CZ"/>
        </w:rPr>
      </w:pPr>
      <w:r w:rsidRPr="00035457">
        <w:rPr>
          <w:b/>
          <w:lang w:val="cs-CZ"/>
        </w:rPr>
        <w:t>Citace:</w:t>
      </w:r>
    </w:p>
    <w:p w14:paraId="4972CF32" w14:textId="21EDCD30" w:rsidR="008C4B70" w:rsidRPr="00035457" w:rsidRDefault="008C4B70" w:rsidP="00571F1C">
      <w:pPr>
        <w:rPr>
          <w:lang w:val="cs-CZ"/>
        </w:rPr>
      </w:pPr>
      <w:r w:rsidRPr="00035457">
        <w:rPr>
          <w:b/>
          <w:lang w:val="cs-CZ"/>
        </w:rPr>
        <w:t>Dan Heuer, Centrum pro dopravu a energetiku:</w:t>
      </w:r>
      <w:r w:rsidRPr="00035457">
        <w:rPr>
          <w:lang w:val="cs-CZ"/>
        </w:rPr>
        <w:t xml:space="preserve"> „Transparentnost je klíčová pro vyřešení problémů spojených s činností ČEB a EGAP. Odhalí podporu pro škodlivé projekty jako například pro f</w:t>
      </w:r>
      <w:r w:rsidR="004409D3" w:rsidRPr="00035457">
        <w:rPr>
          <w:lang w:val="cs-CZ"/>
        </w:rPr>
        <w:t>os</w:t>
      </w:r>
      <w:r w:rsidRPr="00035457">
        <w:rPr>
          <w:lang w:val="cs-CZ"/>
        </w:rPr>
        <w:t>ilní paliva. Dále informuje veřejnost o tom, jak jsou investovány veřejné peníze a umožní j</w:t>
      </w:r>
      <w:r w:rsidR="00FA0BFB" w:rsidRPr="00035457">
        <w:rPr>
          <w:lang w:val="cs-CZ"/>
        </w:rPr>
        <w:t>í</w:t>
      </w:r>
      <w:r w:rsidRPr="00035457">
        <w:rPr>
          <w:lang w:val="cs-CZ"/>
        </w:rPr>
        <w:t xml:space="preserve"> </w:t>
      </w:r>
      <w:r w:rsidR="003E2C09" w:rsidRPr="00035457">
        <w:rPr>
          <w:lang w:val="cs-CZ"/>
        </w:rPr>
        <w:t>podílet se na</w:t>
      </w:r>
      <w:r w:rsidRPr="00035457">
        <w:rPr>
          <w:lang w:val="cs-CZ"/>
        </w:rPr>
        <w:t xml:space="preserve"> zjišťování potenciálních dopadů projekt</w:t>
      </w:r>
      <w:r w:rsidR="00501257" w:rsidRPr="00035457">
        <w:rPr>
          <w:lang w:val="cs-CZ"/>
        </w:rPr>
        <w:t>ů</w:t>
      </w:r>
      <w:r w:rsidRPr="00035457">
        <w:rPr>
          <w:lang w:val="cs-CZ"/>
        </w:rPr>
        <w:t xml:space="preserve">. ČEB a EGAP </w:t>
      </w:r>
      <w:r w:rsidR="00376B93" w:rsidRPr="00035457">
        <w:rPr>
          <w:lang w:val="cs-CZ"/>
        </w:rPr>
        <w:t>proto</w:t>
      </w:r>
      <w:r w:rsidRPr="00035457">
        <w:rPr>
          <w:lang w:val="cs-CZ"/>
        </w:rPr>
        <w:t xml:space="preserve"> musí zveřejnit </w:t>
      </w:r>
      <w:r w:rsidR="004257EC" w:rsidRPr="00035457">
        <w:rPr>
          <w:lang w:val="cs-CZ"/>
        </w:rPr>
        <w:t>seznam projektů, které financují.“</w:t>
      </w:r>
    </w:p>
    <w:p w14:paraId="0FD38666" w14:textId="569A266D" w:rsidR="008B3F8E" w:rsidRPr="00035457" w:rsidRDefault="008B3F8E" w:rsidP="00571F1C">
      <w:pPr>
        <w:rPr>
          <w:lang w:val="cs-CZ"/>
        </w:rPr>
      </w:pPr>
    </w:p>
    <w:p w14:paraId="39584FB9" w14:textId="77777777" w:rsidR="009D5D85" w:rsidRPr="00035457" w:rsidRDefault="008B3F8E" w:rsidP="008B3F8E">
      <w:pPr>
        <w:rPr>
          <w:lang w:val="cs-CZ"/>
        </w:rPr>
      </w:pPr>
      <w:r w:rsidRPr="00035457">
        <w:rPr>
          <w:b/>
          <w:lang w:val="cs-CZ"/>
        </w:rPr>
        <w:lastRenderedPageBreak/>
        <w:t>Kontakt:</w:t>
      </w:r>
      <w:r w:rsidRPr="00035457">
        <w:rPr>
          <w:lang w:val="cs-CZ"/>
        </w:rPr>
        <w:t xml:space="preserve"> </w:t>
      </w:r>
    </w:p>
    <w:p w14:paraId="2416DBF2" w14:textId="09CA6BF0" w:rsidR="008B3F8E" w:rsidRPr="00035457" w:rsidRDefault="008B3F8E" w:rsidP="008B3F8E">
      <w:pPr>
        <w:rPr>
          <w:lang w:val="cs-CZ"/>
        </w:rPr>
      </w:pPr>
      <w:r w:rsidRPr="00035457">
        <w:rPr>
          <w:lang w:val="cs-CZ"/>
        </w:rPr>
        <w:t>Dan Heuer, Centrum pro dopravu a energetiku, 772</w:t>
      </w:r>
      <w:r w:rsidR="00367912" w:rsidRPr="00035457">
        <w:rPr>
          <w:lang w:val="cs-CZ"/>
        </w:rPr>
        <w:t> </w:t>
      </w:r>
      <w:r w:rsidRPr="00035457">
        <w:rPr>
          <w:lang w:val="cs-CZ"/>
        </w:rPr>
        <w:t>728</w:t>
      </w:r>
      <w:r w:rsidR="00367912" w:rsidRPr="00035457">
        <w:rPr>
          <w:lang w:val="cs-CZ"/>
        </w:rPr>
        <w:t xml:space="preserve"> </w:t>
      </w:r>
      <w:r w:rsidRPr="00035457">
        <w:rPr>
          <w:lang w:val="cs-CZ"/>
        </w:rPr>
        <w:t xml:space="preserve">692, </w:t>
      </w:r>
      <w:hyperlink r:id="rId4" w:history="1">
        <w:r w:rsidR="009D5D85" w:rsidRPr="00035457">
          <w:rPr>
            <w:rStyle w:val="Hypertextovodkaz"/>
            <w:lang w:val="cs-CZ"/>
          </w:rPr>
          <w:t>dan.heuer@ecn.cz</w:t>
        </w:r>
      </w:hyperlink>
    </w:p>
    <w:p w14:paraId="27F68FA7" w14:textId="4E9122A8" w:rsidR="009D5D85" w:rsidRPr="00035457" w:rsidRDefault="009D5D85" w:rsidP="008B3F8E">
      <w:pPr>
        <w:rPr>
          <w:b/>
          <w:lang w:val="cs-CZ"/>
        </w:rPr>
      </w:pPr>
      <w:r w:rsidRPr="00035457">
        <w:rPr>
          <w:b/>
          <w:lang w:val="cs-CZ"/>
        </w:rPr>
        <w:t>Poznámky:</w:t>
      </w:r>
    </w:p>
    <w:p w14:paraId="1BBD7729" w14:textId="35B5DECC" w:rsidR="009D5D85" w:rsidRPr="00035457" w:rsidRDefault="009D5D85" w:rsidP="008B3F8E">
      <w:pPr>
        <w:rPr>
          <w:lang w:val="en-US"/>
        </w:rPr>
      </w:pPr>
      <w:r w:rsidRPr="00035457">
        <w:rPr>
          <w:lang w:val="en-US"/>
        </w:rPr>
        <w:t xml:space="preserve">[1] </w:t>
      </w:r>
      <w:r w:rsidR="00FB4ACF" w:rsidRPr="00035457">
        <w:rPr>
          <w:lang w:val="en-US"/>
        </w:rPr>
        <w:t xml:space="preserve">ECAs go to market: A critical review of transparency and sustainability at seven export credit agencies in Central and Eastern Europe, </w:t>
      </w:r>
      <w:hyperlink r:id="rId5" w:history="1">
        <w:r w:rsidRPr="00035457">
          <w:rPr>
            <w:rStyle w:val="Hypertextovodkaz"/>
            <w:lang w:val="cs-CZ"/>
          </w:rPr>
          <w:t>https://bankwatch.org/wp-content/uploads/2018/02/ECAs-go-to-market.pdf</w:t>
        </w:r>
      </w:hyperlink>
    </w:p>
    <w:sectPr w:rsidR="009D5D85" w:rsidRPr="00035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AE"/>
    <w:rsid w:val="00035457"/>
    <w:rsid w:val="000939F0"/>
    <w:rsid w:val="00126227"/>
    <w:rsid w:val="001C1385"/>
    <w:rsid w:val="001C7CDD"/>
    <w:rsid w:val="001F2D08"/>
    <w:rsid w:val="00254DAE"/>
    <w:rsid w:val="00264644"/>
    <w:rsid w:val="00287C8D"/>
    <w:rsid w:val="00367912"/>
    <w:rsid w:val="00376B93"/>
    <w:rsid w:val="00397A53"/>
    <w:rsid w:val="003B4F90"/>
    <w:rsid w:val="003D497C"/>
    <w:rsid w:val="003E2C09"/>
    <w:rsid w:val="004257EC"/>
    <w:rsid w:val="004409D3"/>
    <w:rsid w:val="004439F6"/>
    <w:rsid w:val="004C6EB1"/>
    <w:rsid w:val="004D70CA"/>
    <w:rsid w:val="004E56E1"/>
    <w:rsid w:val="00501257"/>
    <w:rsid w:val="00521FFB"/>
    <w:rsid w:val="00571F1C"/>
    <w:rsid w:val="005A47EB"/>
    <w:rsid w:val="006175CF"/>
    <w:rsid w:val="00635FDD"/>
    <w:rsid w:val="0064374C"/>
    <w:rsid w:val="00685792"/>
    <w:rsid w:val="00697E35"/>
    <w:rsid w:val="006C5B81"/>
    <w:rsid w:val="00722808"/>
    <w:rsid w:val="00727373"/>
    <w:rsid w:val="0078166E"/>
    <w:rsid w:val="00867289"/>
    <w:rsid w:val="00882D1D"/>
    <w:rsid w:val="008B3F8E"/>
    <w:rsid w:val="008C4B70"/>
    <w:rsid w:val="008C6F06"/>
    <w:rsid w:val="00904B4D"/>
    <w:rsid w:val="00907E57"/>
    <w:rsid w:val="009D5D85"/>
    <w:rsid w:val="00A51515"/>
    <w:rsid w:val="00A83AC0"/>
    <w:rsid w:val="00AD7F68"/>
    <w:rsid w:val="00B33ADA"/>
    <w:rsid w:val="00C83BBF"/>
    <w:rsid w:val="00CA29CB"/>
    <w:rsid w:val="00CA40D1"/>
    <w:rsid w:val="00CB4C30"/>
    <w:rsid w:val="00D01265"/>
    <w:rsid w:val="00D22DE6"/>
    <w:rsid w:val="00D26C68"/>
    <w:rsid w:val="00D33B31"/>
    <w:rsid w:val="00D419EE"/>
    <w:rsid w:val="00DA6034"/>
    <w:rsid w:val="00DC6A6A"/>
    <w:rsid w:val="00E44AE2"/>
    <w:rsid w:val="00E71C8E"/>
    <w:rsid w:val="00FA0BFB"/>
    <w:rsid w:val="00FB412F"/>
    <w:rsid w:val="00F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49E00DD"/>
  <w15:docId w15:val="{BC41DCFB-9B5B-4805-86EF-726A040F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4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4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5151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2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289"/>
    <w:rPr>
      <w:rFonts w:ascii="Lucida Grande" w:hAnsi="Lucida Grande" w:cs="Lucida Grand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672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289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2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28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2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watch.org/wp-content/uploads/2018/02/ECAs-go-to-market.pdf" TargetMode="External"/><Relationship Id="rId4" Type="http://schemas.openxmlformats.org/officeDocument/2006/relationships/hyperlink" Target="mailto:dan.heuer@ec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Heuer</dc:creator>
  <cp:lastModifiedBy>Marek Kormanos</cp:lastModifiedBy>
  <cp:revision>2</cp:revision>
  <dcterms:created xsi:type="dcterms:W3CDTF">2020-04-07T21:34:00Z</dcterms:created>
  <dcterms:modified xsi:type="dcterms:W3CDTF">2020-04-07T21:34:00Z</dcterms:modified>
</cp:coreProperties>
</file>