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CC39" w14:textId="77777777" w:rsidR="00930A99" w:rsidRDefault="00B2570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Tisková zpráva Greenpeace a Klimatické koalice</w:t>
      </w:r>
    </w:p>
    <w:p w14:paraId="23406101" w14:textId="77777777" w:rsidR="00930A99" w:rsidRDefault="00B2570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Uhlí zabíjí 19 500 Evropanů ročně. Iniciativy </w:t>
      </w:r>
      <w:r>
        <w:rPr>
          <w:sz w:val="44"/>
          <w:szCs w:val="44"/>
        </w:rPr>
        <w:br/>
        <w:t>z 28 zemí Evropy spouští společnou kampaň</w:t>
      </w:r>
    </w:p>
    <w:p w14:paraId="77D622F9" w14:textId="77777777" w:rsidR="00930A99" w:rsidRDefault="00930A99"/>
    <w:p w14:paraId="6D08B2D3" w14:textId="77777777" w:rsidR="00930A99" w:rsidRDefault="00B2570F">
      <w:r>
        <w:rPr>
          <w:b/>
        </w:rPr>
        <w:t>Praha, 2. listopadu</w:t>
      </w:r>
      <w:r>
        <w:t xml:space="preserve"> - Dnes oficiálně startuje masivní kampaň Evropa po uhlí</w:t>
      </w:r>
      <w:r>
        <w:t xml:space="preserve"> (Europe Beyond Coal), v níž spojily sílu spolky, občanské iniciativy a neziskové organizace z 28 různých zemí. (1) Cílem jejich snažení je omezit těžbu a spalování uhlí, zmírnit nebezpečné změny klimatu, nastartovat energetickou transformaci a vyčistit vz</w:t>
      </w:r>
      <w:r>
        <w:t>duch, který v Evropě dýcháme. V České republice je v této kampani aktivní především organizace Greenpeace a podporuje ji taktéž Klimatická koalice - sdružení ekologických a rozvojových organizací. Sesterská kampaň Beyond Coal vedla k uzavření či ohlášení k</w:t>
      </w:r>
      <w:r>
        <w:t>once provozu již u 263, tedy zhruba u poloviny všech uhelných elektráren v USA. (2)</w:t>
      </w:r>
    </w:p>
    <w:p w14:paraId="01C138F9" w14:textId="77777777" w:rsidR="00930A99" w:rsidRDefault="00930A99"/>
    <w:p w14:paraId="6CB366B8" w14:textId="77777777" w:rsidR="00930A99" w:rsidRDefault="00B2570F">
      <w:r>
        <w:t xml:space="preserve">Vědecké studie dokládají, že je třeba začít s odklonem od uhlí co nejdříve. Výzkum, který společná evropská kampaň nyní zveřejnila, ukazuje, že uhelné elektrárny v zemích </w:t>
      </w:r>
      <w:r>
        <w:t>EU byly v roce 2015 zodpovědné za zhruba 19 500 předčasných úmrtí a způsobily 41 tisíc případů bronchitidy u dětí. Externí výdaje za spalování uhlí se přitom v tomto roce vyšplhaly na 54 miliard euro. (3)</w:t>
      </w:r>
    </w:p>
    <w:p w14:paraId="39789EE0" w14:textId="77777777" w:rsidR="00930A99" w:rsidRDefault="00930A99"/>
    <w:p w14:paraId="6373D5DC" w14:textId="77777777" w:rsidR="00930A99" w:rsidRDefault="00B2570F">
      <w:r>
        <w:t>“Značná část Evropy se může uhlí jako špinavého zd</w:t>
      </w:r>
      <w:r>
        <w:t>roje elektřiny a tepla zbavit již do roku 2030 a my chceme dohlédnout, aby se s ním evropské státy rozloučily co nejdříve. Chceme, aby jednotlivé země plnily závazky plynoucí z Pařížské klimatické dohody a chránily zájmy a zdraví svých občanů. Proto je tře</w:t>
      </w:r>
      <w:r>
        <w:t>ba zavírat staré a dosluhující uhelné elektrárny mnohem rychleji než dnes. Jakákoli uhelná elektrárna, která je v provozu, je přítěží pro celou Evropu i pro klima planety,” říká Kathrin Gutmann, ředitelka kampaně Evropa po uhlí.</w:t>
      </w:r>
    </w:p>
    <w:p w14:paraId="6DE034A2" w14:textId="77777777" w:rsidR="00930A99" w:rsidRDefault="00B2570F">
      <w:r>
        <w:t xml:space="preserve"> </w:t>
      </w:r>
    </w:p>
    <w:p w14:paraId="4D501147" w14:textId="77777777" w:rsidR="00930A99" w:rsidRDefault="00B2570F">
      <w:r>
        <w:t>Od roku 2016 pomohly spol</w:t>
      </w:r>
      <w:r>
        <w:t>ky a organizace, které jsou nyní sdružené v jedné koalici, odstavit 16 uhelných elektráren v různých místech Evropy, dalších 39 se již do důchodu chystá. Kampaň Evropa po uhlí se nyní zaměří na to, aby bylo odstaveno i zbývajících 293 uhelných elektráren v</w:t>
      </w:r>
      <w:r>
        <w:t xml:space="preserve"> Evropě. </w:t>
      </w:r>
    </w:p>
    <w:p w14:paraId="13B3B653" w14:textId="77777777" w:rsidR="00930A99" w:rsidRDefault="00930A99"/>
    <w:p w14:paraId="70664659" w14:textId="77777777" w:rsidR="00930A99" w:rsidRDefault="00B2570F">
      <w:r>
        <w:t>Vlády Nizozemska, Velké Británie, Francie, Portugalska, Itálie či Finska již v minulosti slíbily, že se zbaví uhlí nejpozději do roku 2030. Česká republika přitom s uhlím a jeho podporou počítá mnohem déle. Česká Klimatická koalice sdružující ek</w:t>
      </w:r>
      <w:r>
        <w:t>ologické a rozvojové organizace proto vyzývá tuzemské politiky, aby přijali nutná řešení pro postupné ukončení spalování uhlí i v ČR. Bezprostřední a potřebné kroky, které by měli prosazovat noví poslanci a poslankyně a budoucí vláda:</w:t>
      </w:r>
    </w:p>
    <w:p w14:paraId="1EA5A704" w14:textId="77777777" w:rsidR="00930A99" w:rsidRDefault="00B2570F">
      <w:pPr>
        <w:numPr>
          <w:ilvl w:val="0"/>
          <w:numId w:val="1"/>
        </w:numPr>
        <w:spacing w:line="240" w:lineRule="auto"/>
        <w:contextualSpacing/>
        <w:rPr>
          <w:highlight w:val="white"/>
        </w:rPr>
      </w:pPr>
      <w:r>
        <w:rPr>
          <w:highlight w:val="white"/>
        </w:rPr>
        <w:t xml:space="preserve">zavést (v souladu se </w:t>
      </w:r>
      <w:r>
        <w:rPr>
          <w:highlight w:val="white"/>
        </w:rPr>
        <w:t>Státní energetickou koncepcí ČR) penalizaci nízkoúčinné výroby elektřiny z uhlí</w:t>
      </w:r>
    </w:p>
    <w:p w14:paraId="54050078" w14:textId="77777777" w:rsidR="00930A99" w:rsidRDefault="00B2570F">
      <w:pPr>
        <w:numPr>
          <w:ilvl w:val="0"/>
          <w:numId w:val="1"/>
        </w:numPr>
        <w:spacing w:line="240" w:lineRule="auto"/>
        <w:contextualSpacing/>
        <w:rPr>
          <w:highlight w:val="white"/>
        </w:rPr>
      </w:pPr>
      <w:r>
        <w:rPr>
          <w:highlight w:val="white"/>
        </w:rPr>
        <w:t>zvýšit poplatek z vytěženého hnědého uhlí (z dnešních nízkých a pro stát nevýhodných 3 % na minimálně 10 % tržní ceny), aby stát získal spravedlivý podíl ze svého nerostného bo</w:t>
      </w:r>
      <w:r>
        <w:rPr>
          <w:highlight w:val="white"/>
        </w:rPr>
        <w:t>hatství a tyto peníze použít na pokračování restrukturalizace uhelných regionů.</w:t>
      </w:r>
    </w:p>
    <w:p w14:paraId="5EEFE863" w14:textId="77777777" w:rsidR="00930A99" w:rsidRDefault="00B2570F">
      <w:pPr>
        <w:numPr>
          <w:ilvl w:val="0"/>
          <w:numId w:val="1"/>
        </w:numPr>
        <w:spacing w:line="240" w:lineRule="auto"/>
        <w:contextualSpacing/>
        <w:rPr>
          <w:highlight w:val="white"/>
        </w:rPr>
      </w:pPr>
      <w:r>
        <w:rPr>
          <w:highlight w:val="white"/>
        </w:rPr>
        <w:lastRenderedPageBreak/>
        <w:t>nepovolovat výjimky z platných zákonných limitů pro znečištění ovzduší</w:t>
      </w:r>
    </w:p>
    <w:p w14:paraId="34B31447" w14:textId="77777777" w:rsidR="00930A99" w:rsidRDefault="00B2570F">
      <w:pPr>
        <w:numPr>
          <w:ilvl w:val="0"/>
          <w:numId w:val="1"/>
        </w:numPr>
        <w:contextualSpacing/>
      </w:pPr>
      <w:r>
        <w:rPr>
          <w:highlight w:val="white"/>
        </w:rPr>
        <w:t>zpoplatnit emise skleníkových plynů z lokálních topenišť a finančně podporovat výměnu uhelných kotlů a ka</w:t>
      </w:r>
      <w:r>
        <w:rPr>
          <w:highlight w:val="white"/>
        </w:rPr>
        <w:t>men i nízkopříjmovým domácnostem.</w:t>
      </w:r>
    </w:p>
    <w:p w14:paraId="551DBA5D" w14:textId="77777777" w:rsidR="00930A99" w:rsidRDefault="00930A99"/>
    <w:p w14:paraId="70836211" w14:textId="77777777" w:rsidR="00930A99" w:rsidRDefault="00930A99"/>
    <w:p w14:paraId="7B560FAC" w14:textId="77777777" w:rsidR="00930A99" w:rsidRDefault="00B2570F">
      <w:pPr>
        <w:rPr>
          <w:b/>
        </w:rPr>
      </w:pPr>
      <w:r>
        <w:rPr>
          <w:b/>
        </w:rPr>
        <w:t>Kontakty:</w:t>
      </w:r>
    </w:p>
    <w:p w14:paraId="2FA43019" w14:textId="77777777" w:rsidR="00930A99" w:rsidRDefault="00B2570F">
      <w:pPr>
        <w:numPr>
          <w:ilvl w:val="0"/>
          <w:numId w:val="2"/>
        </w:numPr>
        <w:contextualSpacing/>
      </w:pPr>
      <w:r>
        <w:rPr>
          <w:b/>
        </w:rPr>
        <w:t>Lukáš Hrábek</w:t>
      </w:r>
      <w:r>
        <w:t xml:space="preserve">, tiskový mluvčí Greenpeace ČR, </w:t>
      </w:r>
      <w:hyperlink r:id="rId5">
        <w:r>
          <w:rPr>
            <w:color w:val="1155CC"/>
            <w:u w:val="single"/>
          </w:rPr>
          <w:t>lukas.hrabek@greenpeace.org</w:t>
        </w:r>
      </w:hyperlink>
      <w:r>
        <w:t xml:space="preserve">, </w:t>
      </w:r>
      <w:r>
        <w:br/>
        <w:t>+ 420 603 443 140</w:t>
      </w:r>
    </w:p>
    <w:p w14:paraId="48D5F73D" w14:textId="77777777" w:rsidR="00930A99" w:rsidRDefault="00B2570F">
      <w:pPr>
        <w:numPr>
          <w:ilvl w:val="0"/>
          <w:numId w:val="2"/>
        </w:numPr>
        <w:contextualSpacing/>
      </w:pPr>
      <w:r>
        <w:rPr>
          <w:b/>
        </w:rPr>
        <w:t>Jan Rovenský</w:t>
      </w:r>
      <w:r>
        <w:t xml:space="preserve">, vedoucí energetické kampaně Greenpeace ČR, </w:t>
      </w:r>
      <w:hyperlink r:id="rId6">
        <w:r>
          <w:rPr>
            <w:color w:val="1155CC"/>
            <w:u w:val="single"/>
          </w:rPr>
          <w:t>jan.rovensky@greenpeace.org</w:t>
        </w:r>
      </w:hyperlink>
      <w:r>
        <w:t>, +420 734 620 844</w:t>
      </w:r>
    </w:p>
    <w:p w14:paraId="537AB5ED" w14:textId="77777777" w:rsidR="00930A99" w:rsidRDefault="00B2570F">
      <w:pPr>
        <w:numPr>
          <w:ilvl w:val="0"/>
          <w:numId w:val="2"/>
        </w:numPr>
        <w:contextualSpacing/>
      </w:pPr>
      <w:r>
        <w:rPr>
          <w:b/>
        </w:rPr>
        <w:t>Kathrin Gutmann</w:t>
      </w:r>
      <w:r>
        <w:t>, ředitelka kampaně Evropa po uhlí (německy a anglicky)</w:t>
      </w:r>
      <w:r>
        <w:br/>
      </w:r>
      <w:hyperlink r:id="rId7">
        <w:r>
          <w:rPr>
            <w:color w:val="1155CC"/>
            <w:u w:val="single"/>
          </w:rPr>
          <w:t>kathrin@beyond-coal.eu</w:t>
        </w:r>
      </w:hyperlink>
      <w:r>
        <w:t>, + 49 (0) 1577 836 3</w:t>
      </w:r>
      <w:r>
        <w:t>036</w:t>
      </w:r>
    </w:p>
    <w:p w14:paraId="25A22BFA" w14:textId="77777777" w:rsidR="00930A99" w:rsidRDefault="00930A99"/>
    <w:p w14:paraId="597DD85B" w14:textId="77777777" w:rsidR="00930A99" w:rsidRDefault="00B2570F">
      <w:pPr>
        <w:rPr>
          <w:b/>
        </w:rPr>
      </w:pPr>
      <w:r>
        <w:rPr>
          <w:b/>
        </w:rPr>
        <w:t>Poznámky pro editory:</w:t>
      </w:r>
    </w:p>
    <w:p w14:paraId="4BE20049" w14:textId="77777777" w:rsidR="00930A99" w:rsidRDefault="00B2570F">
      <w:r>
        <w:t>1) Země, které jsou zapojené do kampaně Evropa po uhlí: Albánie, Bosna &amp; Herzegovina, Bulharsko, Česko, Černá hora, Dánsko, Finsko, Francie, Chorvatsko, Irsko, Itálie, Kosovo, Maďarsko, Makedonie, Nizozemsko, Německo, Polsko, Por</w:t>
      </w:r>
      <w:r>
        <w:t>tugalsko, Rakousko, Rumunsko, Řecko, Srbsko, Slovensko, Slovinsko, Švédsko, Španělsko, Turecko, Velká Británie.</w:t>
      </w:r>
    </w:p>
    <w:p w14:paraId="3831D992" w14:textId="77777777" w:rsidR="00930A99" w:rsidRDefault="00B2570F">
      <w:r>
        <w:t>2) Kampaň Beyond Coal je vedena americkou organizací Sierra Club. Zavírání uhelných elektráren pokračuje i přes vstřícný postoj prezidenta Donal</w:t>
      </w:r>
      <w:r>
        <w:t xml:space="preserve">da Trumpa k uhlí. </w:t>
      </w:r>
    </w:p>
    <w:p w14:paraId="6B7482D7" w14:textId="77777777" w:rsidR="00930A99" w:rsidRDefault="00B2570F">
      <w:r>
        <w:t xml:space="preserve">3) Detailní data najdete na </w:t>
      </w:r>
      <w:hyperlink r:id="rId8">
        <w:r>
          <w:rPr>
            <w:color w:val="1155CC"/>
            <w:u w:val="single"/>
          </w:rPr>
          <w:t>www.beyond-coal.eu</w:t>
        </w:r>
      </w:hyperlink>
      <w:r>
        <w:t xml:space="preserve"> </w:t>
      </w:r>
    </w:p>
    <w:p w14:paraId="6FCC52E9" w14:textId="77777777" w:rsidR="00930A99" w:rsidRDefault="00930A99"/>
    <w:sectPr w:rsidR="00930A99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836"/>
    <w:multiLevelType w:val="multilevel"/>
    <w:tmpl w:val="7E04D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415D56"/>
    <w:multiLevelType w:val="multilevel"/>
    <w:tmpl w:val="F4867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99"/>
    <w:rsid w:val="00930A99"/>
    <w:rsid w:val="00B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04FC9"/>
  <w15:docId w15:val="{DAB00586-220B-4B6B-91B7-380B868B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ond-coal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rin@beyond-coa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rovensky@greenpeace.org" TargetMode="External"/><Relationship Id="rId5" Type="http://schemas.openxmlformats.org/officeDocument/2006/relationships/hyperlink" Target="mailto:lukas.hrabek@greenpeac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 Europe</dc:creator>
  <cp:lastModifiedBy>Marek Kormanos</cp:lastModifiedBy>
  <cp:revision>2</cp:revision>
  <dcterms:created xsi:type="dcterms:W3CDTF">2020-04-07T21:28:00Z</dcterms:created>
  <dcterms:modified xsi:type="dcterms:W3CDTF">2020-04-07T21:28:00Z</dcterms:modified>
</cp:coreProperties>
</file>